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4B27" w14:textId="77777777" w:rsidR="005F66B5" w:rsidRDefault="005F66B5"/>
    <w:p w14:paraId="448BF547" w14:textId="77777777" w:rsidR="005F66B5" w:rsidRDefault="005F66B5"/>
    <w:p w14:paraId="484D8407" w14:textId="77777777" w:rsidR="005F66B5" w:rsidRDefault="005F66B5"/>
    <w:p w14:paraId="60CED536" w14:textId="77777777" w:rsidR="005F66B5" w:rsidRDefault="005F66B5"/>
    <w:p w14:paraId="79D65C32" w14:textId="77777777" w:rsidR="005F66B5" w:rsidRDefault="005F66B5"/>
    <w:p w14:paraId="25498509" w14:textId="77777777" w:rsidR="005F66B5" w:rsidRDefault="005F66B5" w:rsidP="005F66B5"/>
    <w:p w14:paraId="10817A39" w14:textId="77777777" w:rsidR="005F66B5" w:rsidRPr="0005360D" w:rsidRDefault="005F66B5" w:rsidP="005F66B5">
      <w:pPr>
        <w:jc w:val="center"/>
        <w:rPr>
          <w:rFonts w:ascii="Aloe Extended" w:hAnsi="Aloe Extended"/>
          <w:sz w:val="36"/>
          <w:szCs w:val="36"/>
        </w:rPr>
      </w:pPr>
      <w:r w:rsidRPr="0005360D">
        <w:rPr>
          <w:rFonts w:ascii="Aloe Extended" w:hAnsi="Aloe Extended"/>
          <w:sz w:val="36"/>
          <w:szCs w:val="36"/>
        </w:rPr>
        <w:t>Minutes</w:t>
      </w:r>
    </w:p>
    <w:p w14:paraId="523A88EA" w14:textId="170452A6" w:rsidR="005F66B5" w:rsidRDefault="005F66B5" w:rsidP="005F66B5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OF THE</w:t>
      </w:r>
    </w:p>
    <w:p w14:paraId="2AA3594B" w14:textId="2CBC5F05" w:rsidR="005F66B5" w:rsidRPr="005F66B5" w:rsidRDefault="005F66B5" w:rsidP="005F66B5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</w:t>
      </w:r>
    </w:p>
    <w:p w14:paraId="57A55561" w14:textId="77777777" w:rsidR="005F66B5" w:rsidRPr="007E429B" w:rsidRDefault="005F66B5" w:rsidP="005F66B5">
      <w:pPr>
        <w:jc w:val="center"/>
        <w:rPr>
          <w:sz w:val="44"/>
          <w:szCs w:val="44"/>
        </w:rPr>
      </w:pPr>
      <w:r w:rsidRPr="007E429B">
        <w:rPr>
          <w:sz w:val="44"/>
          <w:szCs w:val="44"/>
        </w:rPr>
        <w:t>Florida DKG Educational Foundation, Inc.</w:t>
      </w:r>
    </w:p>
    <w:p w14:paraId="7CC960D9" w14:textId="77777777" w:rsidR="005F66B5" w:rsidRDefault="005F66B5" w:rsidP="005F66B5"/>
    <w:p w14:paraId="54955347" w14:textId="77777777" w:rsidR="005F66B5" w:rsidRDefault="005F66B5" w:rsidP="005F66B5">
      <w:pPr>
        <w:jc w:val="center"/>
        <w:rPr>
          <w:sz w:val="36"/>
          <w:szCs w:val="36"/>
        </w:rPr>
      </w:pPr>
    </w:p>
    <w:p w14:paraId="7FA89ABD" w14:textId="77777777" w:rsidR="005F66B5" w:rsidRDefault="005F66B5" w:rsidP="005F66B5">
      <w:pPr>
        <w:jc w:val="center"/>
        <w:rPr>
          <w:sz w:val="36"/>
          <w:szCs w:val="36"/>
        </w:rPr>
      </w:pPr>
    </w:p>
    <w:p w14:paraId="02453D99" w14:textId="77777777" w:rsidR="005F66B5" w:rsidRDefault="005F66B5" w:rsidP="005F66B5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8D09489" wp14:editId="24DF3E43">
            <wp:extent cx="2676525" cy="2343150"/>
            <wp:effectExtent l="0" t="0" r="9525" b="0"/>
            <wp:docPr id="3" name="Picture 3" descr="C:\Users\elsie\Downloads\fin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ie\Downloads\final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D0A7" w14:textId="77777777" w:rsidR="005F66B5" w:rsidRDefault="005F66B5" w:rsidP="005F66B5">
      <w:pPr>
        <w:jc w:val="center"/>
        <w:rPr>
          <w:sz w:val="36"/>
          <w:szCs w:val="36"/>
        </w:rPr>
      </w:pPr>
    </w:p>
    <w:p w14:paraId="2B4967BF" w14:textId="77777777" w:rsidR="005F66B5" w:rsidRDefault="005F66B5" w:rsidP="005F66B5">
      <w:pPr>
        <w:rPr>
          <w:sz w:val="36"/>
          <w:szCs w:val="36"/>
        </w:rPr>
      </w:pPr>
    </w:p>
    <w:p w14:paraId="3A1DC308" w14:textId="77777777" w:rsidR="005F66B5" w:rsidRDefault="005F66B5" w:rsidP="005F66B5">
      <w:pPr>
        <w:jc w:val="center"/>
        <w:rPr>
          <w:sz w:val="36"/>
          <w:szCs w:val="36"/>
        </w:rPr>
      </w:pPr>
      <w:r>
        <w:rPr>
          <w:sz w:val="36"/>
          <w:szCs w:val="36"/>
        </w:rPr>
        <w:t>Orlando Marriott Lake Mary</w:t>
      </w:r>
    </w:p>
    <w:p w14:paraId="22CFF009" w14:textId="77777777" w:rsidR="005F66B5" w:rsidRPr="00055F14" w:rsidRDefault="005F66B5" w:rsidP="005F66B5">
      <w:pPr>
        <w:jc w:val="center"/>
        <w:rPr>
          <w:sz w:val="36"/>
          <w:szCs w:val="36"/>
        </w:rPr>
      </w:pPr>
      <w:r>
        <w:rPr>
          <w:sz w:val="36"/>
          <w:szCs w:val="36"/>
        </w:rPr>
        <w:t>Lake Mary, Florida</w:t>
      </w:r>
    </w:p>
    <w:p w14:paraId="1E3852DA" w14:textId="77777777" w:rsidR="005F66B5" w:rsidRDefault="005F66B5" w:rsidP="005F66B5"/>
    <w:p w14:paraId="71CF36E8" w14:textId="77777777" w:rsidR="005F66B5" w:rsidRDefault="005F66B5" w:rsidP="005F66B5">
      <w:pPr>
        <w:rPr>
          <w:sz w:val="48"/>
          <w:szCs w:val="48"/>
        </w:rPr>
      </w:pPr>
    </w:p>
    <w:p w14:paraId="357A4796" w14:textId="5C7FF173" w:rsidR="005F66B5" w:rsidRDefault="006B0E64" w:rsidP="005F66B5">
      <w:pPr>
        <w:jc w:val="center"/>
        <w:rPr>
          <w:sz w:val="48"/>
          <w:szCs w:val="48"/>
        </w:rPr>
      </w:pPr>
      <w:r>
        <w:rPr>
          <w:sz w:val="48"/>
          <w:szCs w:val="48"/>
        </w:rPr>
        <w:t>April 26, 2019</w:t>
      </w:r>
    </w:p>
    <w:p w14:paraId="2F190F26" w14:textId="77777777" w:rsidR="005F66B5" w:rsidRDefault="005F66B5" w:rsidP="005F66B5">
      <w:pPr>
        <w:jc w:val="center"/>
        <w:rPr>
          <w:sz w:val="48"/>
          <w:szCs w:val="48"/>
        </w:rPr>
      </w:pPr>
    </w:p>
    <w:p w14:paraId="6F66ED7C" w14:textId="77777777" w:rsidR="005F66B5" w:rsidRDefault="005F66B5" w:rsidP="005F66B5">
      <w:pPr>
        <w:jc w:val="center"/>
        <w:rPr>
          <w:sz w:val="48"/>
          <w:szCs w:val="48"/>
        </w:rPr>
      </w:pPr>
    </w:p>
    <w:p w14:paraId="49A1BF87" w14:textId="77777777" w:rsidR="00973786" w:rsidRDefault="00973786">
      <w:pPr>
        <w:rPr>
          <w:sz w:val="48"/>
          <w:szCs w:val="48"/>
        </w:rPr>
      </w:pPr>
    </w:p>
    <w:p w14:paraId="0DD366AC" w14:textId="77777777" w:rsidR="00B42AF5" w:rsidRDefault="00BB7518">
      <w:r>
        <w:t>Meeting Minutes</w:t>
      </w:r>
    </w:p>
    <w:p w14:paraId="021699DF" w14:textId="77777777" w:rsidR="00BB7518" w:rsidRDefault="00BB7518">
      <w:r>
        <w:t>Board of Directors</w:t>
      </w:r>
    </w:p>
    <w:p w14:paraId="3819BB22" w14:textId="77777777" w:rsidR="00BB7518" w:rsidRDefault="00BB7518"/>
    <w:p w14:paraId="4E2CC6E4" w14:textId="77777777" w:rsidR="00BB7518" w:rsidRPr="00BB7518" w:rsidRDefault="00BB7518" w:rsidP="00BB7518">
      <w:pPr>
        <w:jc w:val="center"/>
        <w:rPr>
          <w:sz w:val="44"/>
          <w:szCs w:val="44"/>
        </w:rPr>
      </w:pPr>
      <w:r w:rsidRPr="00BB7518">
        <w:rPr>
          <w:sz w:val="44"/>
          <w:szCs w:val="44"/>
        </w:rPr>
        <w:t>Florida DKG Educational Foundation</w:t>
      </w:r>
    </w:p>
    <w:p w14:paraId="26D70ADF" w14:textId="77777777" w:rsidR="00BB7518" w:rsidRDefault="00BB7518"/>
    <w:p w14:paraId="22C8D206" w14:textId="77777777" w:rsidR="00BB7518" w:rsidRPr="00BB7518" w:rsidRDefault="00BB7518" w:rsidP="00BB7518">
      <w:pPr>
        <w:jc w:val="center"/>
        <w:rPr>
          <w:sz w:val="28"/>
          <w:szCs w:val="28"/>
        </w:rPr>
      </w:pPr>
      <w:r w:rsidRPr="00BB7518">
        <w:rPr>
          <w:sz w:val="28"/>
          <w:szCs w:val="28"/>
        </w:rPr>
        <w:t>Orlando Marriott Lake Mary</w:t>
      </w:r>
    </w:p>
    <w:p w14:paraId="0D2DEED3" w14:textId="77777777" w:rsidR="00BB7518" w:rsidRPr="00BB7518" w:rsidRDefault="00BB7518" w:rsidP="00BB7518">
      <w:pPr>
        <w:jc w:val="center"/>
        <w:rPr>
          <w:sz w:val="28"/>
          <w:szCs w:val="28"/>
        </w:rPr>
      </w:pPr>
      <w:r w:rsidRPr="00BB7518">
        <w:rPr>
          <w:sz w:val="28"/>
          <w:szCs w:val="28"/>
        </w:rPr>
        <w:t>Lake Mary, Florida</w:t>
      </w:r>
    </w:p>
    <w:p w14:paraId="362FC26F" w14:textId="7333A675" w:rsidR="00BB7518" w:rsidRDefault="008D3770" w:rsidP="00BB7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r w:rsidR="00B84628">
        <w:rPr>
          <w:sz w:val="28"/>
          <w:szCs w:val="28"/>
        </w:rPr>
        <w:t>April 26, 2019</w:t>
      </w:r>
    </w:p>
    <w:p w14:paraId="38726F5A" w14:textId="77777777" w:rsidR="005F62EA" w:rsidRDefault="005F62EA" w:rsidP="005F62EA">
      <w:pPr>
        <w:rPr>
          <w:sz w:val="28"/>
          <w:szCs w:val="28"/>
        </w:rPr>
      </w:pP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8208"/>
        <w:gridCol w:w="2578"/>
      </w:tblGrid>
      <w:tr w:rsidR="00BB7518" w:rsidRPr="00973786" w14:paraId="041457BC" w14:textId="77777777" w:rsidTr="00BB0B80">
        <w:trPr>
          <w:trHeight w:val="906"/>
        </w:trPr>
        <w:tc>
          <w:tcPr>
            <w:tcW w:w="8208" w:type="dxa"/>
          </w:tcPr>
          <w:p w14:paraId="6E9062BE" w14:textId="12A36151" w:rsidR="00085077" w:rsidRPr="00973786" w:rsidRDefault="00085077" w:rsidP="00BB7518">
            <w:r w:rsidRPr="00973786">
              <w:t>Chair, Dr. Elsie Gross, called to ord</w:t>
            </w:r>
            <w:r w:rsidR="00692F5C" w:rsidRPr="00973786">
              <w:t xml:space="preserve">er the meeting of the </w:t>
            </w:r>
            <w:r w:rsidRPr="00973786">
              <w:t xml:space="preserve">Board of Directors of the Florida DKG Educational Foundation, Inc. </w:t>
            </w:r>
            <w:r w:rsidR="00B84628" w:rsidRPr="00973786">
              <w:t>on Friday</w:t>
            </w:r>
            <w:r w:rsidRPr="00973786">
              <w:t>,</w:t>
            </w:r>
            <w:r w:rsidR="00B84628" w:rsidRPr="00973786">
              <w:t xml:space="preserve"> April 26, 2019</w:t>
            </w:r>
            <w:r w:rsidR="00A04280">
              <w:t>,</w:t>
            </w:r>
            <w:r w:rsidR="00B84628" w:rsidRPr="00973786">
              <w:t xml:space="preserve"> at</w:t>
            </w:r>
            <w:r w:rsidRPr="00973786">
              <w:t xml:space="preserve"> </w:t>
            </w:r>
            <w:r w:rsidR="00EC0218" w:rsidRPr="00973786">
              <w:t>3:05</w:t>
            </w:r>
            <w:r w:rsidR="00DD5DDB">
              <w:t xml:space="preserve"> p.m.</w:t>
            </w:r>
            <w:r w:rsidRPr="00973786">
              <w:t xml:space="preserve"> at Orlando Marriott Lake Mary, Florida.</w:t>
            </w:r>
          </w:p>
          <w:p w14:paraId="3429049E" w14:textId="77777777" w:rsidR="00085077" w:rsidRPr="00973786" w:rsidRDefault="00085077" w:rsidP="00BB7518"/>
          <w:p w14:paraId="5957829E" w14:textId="77777777" w:rsidR="003A0811" w:rsidRPr="00973786" w:rsidRDefault="00BB7518" w:rsidP="002200B3">
            <w:r w:rsidRPr="00973786">
              <w:t>Members present were:</w:t>
            </w:r>
            <w:r w:rsidR="00253B29" w:rsidRPr="00973786">
              <w:t xml:space="preserve"> </w:t>
            </w:r>
          </w:p>
          <w:p w14:paraId="232DC629" w14:textId="77777777" w:rsidR="003A0811" w:rsidRPr="00973786" w:rsidRDefault="003A0811" w:rsidP="002200B3"/>
          <w:p w14:paraId="63C85DA9" w14:textId="52965BDE" w:rsidR="003A0811" w:rsidRPr="00973786" w:rsidRDefault="003A0811" w:rsidP="002200B3">
            <w:r w:rsidRPr="00973786">
              <w:t xml:space="preserve">Dr. Elsie </w:t>
            </w:r>
            <w:r w:rsidR="00253B29" w:rsidRPr="00973786">
              <w:t>Gro</w:t>
            </w:r>
            <w:r w:rsidR="00DE0151" w:rsidRPr="00973786">
              <w:t xml:space="preserve">ss, </w:t>
            </w:r>
            <w:r w:rsidR="00085077" w:rsidRPr="00973786">
              <w:t>c</w:t>
            </w:r>
            <w:r w:rsidR="00C25870" w:rsidRPr="00973786">
              <w:t xml:space="preserve">hair </w:t>
            </w:r>
          </w:p>
          <w:p w14:paraId="70D8E80A" w14:textId="044DFF00" w:rsidR="00085077" w:rsidRPr="00973786" w:rsidRDefault="002200B3" w:rsidP="002200B3">
            <w:r w:rsidRPr="00973786">
              <w:t xml:space="preserve">Dr. </w:t>
            </w:r>
            <w:r w:rsidR="00DE0151" w:rsidRPr="00973786">
              <w:t>Beverly Helms</w:t>
            </w:r>
            <w:r w:rsidR="00085077" w:rsidRPr="00973786">
              <w:t>, vice chair</w:t>
            </w:r>
            <w:r w:rsidR="00C25870" w:rsidRPr="00973786">
              <w:t xml:space="preserve"> </w:t>
            </w:r>
          </w:p>
          <w:p w14:paraId="1F8FB43C" w14:textId="08EDF693" w:rsidR="009111C7" w:rsidRPr="00973786" w:rsidRDefault="009111C7" w:rsidP="002200B3">
            <w:r w:rsidRPr="00973786">
              <w:t>Na</w:t>
            </w:r>
            <w:r w:rsidR="00C25870" w:rsidRPr="00973786">
              <w:t xml:space="preserve">ncy Bentz, secretary </w:t>
            </w:r>
          </w:p>
          <w:p w14:paraId="548D92F5" w14:textId="58BFAE36" w:rsidR="00085077" w:rsidRPr="00973786" w:rsidRDefault="002D6542" w:rsidP="002200B3">
            <w:r w:rsidRPr="00973786">
              <w:t>C</w:t>
            </w:r>
            <w:r w:rsidR="00B47484" w:rsidRPr="00973786">
              <w:t>onnie Kostyra</w:t>
            </w:r>
            <w:r w:rsidR="00C25870" w:rsidRPr="00973786">
              <w:t xml:space="preserve">, treasurer </w:t>
            </w:r>
          </w:p>
          <w:p w14:paraId="69317338" w14:textId="150A7BEC" w:rsidR="00085077" w:rsidRPr="00973786" w:rsidRDefault="00085077" w:rsidP="002200B3">
            <w:r w:rsidRPr="00973786">
              <w:t xml:space="preserve">Merle </w:t>
            </w:r>
            <w:r w:rsidR="00C25870" w:rsidRPr="00973786">
              <w:t xml:space="preserve">Jones </w:t>
            </w:r>
          </w:p>
          <w:p w14:paraId="022A5A01" w14:textId="4E40DBDC" w:rsidR="00085077" w:rsidRPr="00973786" w:rsidRDefault="00085077" w:rsidP="002200B3">
            <w:r w:rsidRPr="00973786">
              <w:t>Carrie Frye</w:t>
            </w:r>
            <w:r w:rsidR="007B13C3" w:rsidRPr="00973786">
              <w:t xml:space="preserve"> </w:t>
            </w:r>
          </w:p>
          <w:p w14:paraId="5FBA8268" w14:textId="501D6404" w:rsidR="00204F10" w:rsidRPr="00973786" w:rsidRDefault="00C25870" w:rsidP="002200B3">
            <w:r w:rsidRPr="00973786">
              <w:t>Dr. Kay Clawson</w:t>
            </w:r>
          </w:p>
          <w:p w14:paraId="2B92B919" w14:textId="278F1068" w:rsidR="00085077" w:rsidRPr="00973786" w:rsidRDefault="00D8256C" w:rsidP="002200B3">
            <w:r w:rsidRPr="00973786">
              <w:t>Ann Tikka</w:t>
            </w:r>
            <w:r w:rsidR="00C25870" w:rsidRPr="00973786">
              <w:t xml:space="preserve"> </w:t>
            </w:r>
          </w:p>
          <w:p w14:paraId="06294CC4" w14:textId="256F1238" w:rsidR="00204F10" w:rsidRPr="00973786" w:rsidRDefault="00744760" w:rsidP="002200B3">
            <w:r w:rsidRPr="00973786">
              <w:t>Dr. Constance</w:t>
            </w:r>
            <w:r w:rsidR="00C25870" w:rsidRPr="00973786">
              <w:t xml:space="preserve"> Besco</w:t>
            </w:r>
          </w:p>
          <w:p w14:paraId="090870D4" w14:textId="72A27FDF" w:rsidR="00085077" w:rsidRPr="00973786" w:rsidRDefault="00DE0151" w:rsidP="002200B3">
            <w:r w:rsidRPr="00973786">
              <w:t>Carol Ann Casey</w:t>
            </w:r>
            <w:r w:rsidR="00C25870" w:rsidRPr="00973786">
              <w:t>, state president</w:t>
            </w:r>
          </w:p>
          <w:p w14:paraId="78DF9EFE" w14:textId="77777777" w:rsidR="00085077" w:rsidRPr="00973786" w:rsidRDefault="00085077" w:rsidP="002200B3"/>
          <w:p w14:paraId="3D9E6473" w14:textId="77777777" w:rsidR="00BB7518" w:rsidRPr="00973786" w:rsidRDefault="005F66B5" w:rsidP="002200B3">
            <w:r w:rsidRPr="00973786">
              <w:t xml:space="preserve">A quorum was present. </w:t>
            </w:r>
          </w:p>
          <w:p w14:paraId="00805FF4" w14:textId="77777777" w:rsidR="00EC0218" w:rsidRPr="00973786" w:rsidRDefault="00EC0218" w:rsidP="002200B3"/>
          <w:p w14:paraId="4BBC0898" w14:textId="2B7187B9" w:rsidR="00EC0218" w:rsidRPr="00973786" w:rsidRDefault="00EC0218" w:rsidP="002200B3">
            <w:r w:rsidRPr="00973786">
              <w:t>Speci</w:t>
            </w:r>
            <w:r w:rsidR="00744760" w:rsidRPr="00973786">
              <w:t>al welcome to Dr. Kay Clawson and</w:t>
            </w:r>
            <w:r w:rsidRPr="00973786">
              <w:t xml:space="preserve"> Dr. Connie Besco.</w:t>
            </w:r>
          </w:p>
        </w:tc>
        <w:tc>
          <w:tcPr>
            <w:tcW w:w="2578" w:type="dxa"/>
          </w:tcPr>
          <w:p w14:paraId="07A29AAB" w14:textId="77777777" w:rsidR="00BB7518" w:rsidRPr="00973786" w:rsidRDefault="00BB7518" w:rsidP="00BB7518">
            <w:r w:rsidRPr="00973786">
              <w:t>Call to Order</w:t>
            </w:r>
          </w:p>
        </w:tc>
      </w:tr>
      <w:tr w:rsidR="002200B3" w:rsidRPr="00973786" w14:paraId="0551F1AD" w14:textId="77777777" w:rsidTr="00BB0B80">
        <w:trPr>
          <w:trHeight w:val="906"/>
        </w:trPr>
        <w:tc>
          <w:tcPr>
            <w:tcW w:w="8208" w:type="dxa"/>
          </w:tcPr>
          <w:p w14:paraId="7AB9210C" w14:textId="71B695B2" w:rsidR="00B84628" w:rsidRPr="00973786" w:rsidRDefault="00B84628" w:rsidP="00B84628">
            <w:r w:rsidRPr="00973786">
              <w:t>The minutes dated September 21, 2018, were</w:t>
            </w:r>
            <w:r w:rsidR="00EC0218" w:rsidRPr="00973786">
              <w:t xml:space="preserve"> approved and signed by Merle Jones and Carrie Frye</w:t>
            </w:r>
            <w:r w:rsidRPr="00973786">
              <w:t xml:space="preserve">.  Dr. Elsie Gross appointed </w:t>
            </w:r>
            <w:r w:rsidR="00EC0218" w:rsidRPr="00973786">
              <w:t>Dr. Kay Clawson and Connie Kostyra</w:t>
            </w:r>
            <w:r w:rsidRPr="00973786">
              <w:t xml:space="preserve"> to review the April 26, 2019</w:t>
            </w:r>
            <w:r w:rsidR="00A04280">
              <w:t>,</w:t>
            </w:r>
            <w:r w:rsidRPr="00973786">
              <w:t xml:space="preserve"> minutes</w:t>
            </w:r>
            <w:r w:rsidR="00EC0218" w:rsidRPr="00973786">
              <w:t>.</w:t>
            </w:r>
          </w:p>
          <w:p w14:paraId="3114604E" w14:textId="77777777" w:rsidR="002200B3" w:rsidRPr="00973786" w:rsidRDefault="002200B3" w:rsidP="00BB7518"/>
          <w:p w14:paraId="71E9D134" w14:textId="0358A4DB" w:rsidR="00EC0218" w:rsidRPr="00973786" w:rsidRDefault="00EC0218" w:rsidP="00BB7518"/>
        </w:tc>
        <w:tc>
          <w:tcPr>
            <w:tcW w:w="2578" w:type="dxa"/>
          </w:tcPr>
          <w:p w14:paraId="320BAF54" w14:textId="65C0DD43" w:rsidR="002200B3" w:rsidRPr="00973786" w:rsidRDefault="00B84628" w:rsidP="00B84628">
            <w:r w:rsidRPr="00973786">
              <w:t>Approval of the Minutes</w:t>
            </w:r>
            <w:r w:rsidR="00216AC9" w:rsidRPr="00973786">
              <w:t xml:space="preserve"> and Appointment of Committee to Review Minutes</w:t>
            </w:r>
          </w:p>
        </w:tc>
      </w:tr>
      <w:tr w:rsidR="007B13C3" w:rsidRPr="00973786" w14:paraId="1E60C6AB" w14:textId="77777777" w:rsidTr="00BB0B80">
        <w:trPr>
          <w:trHeight w:val="1340"/>
        </w:trPr>
        <w:tc>
          <w:tcPr>
            <w:tcW w:w="8208" w:type="dxa"/>
          </w:tcPr>
          <w:p w14:paraId="07DCF979" w14:textId="0C7CB7A6" w:rsidR="007B13C3" w:rsidRPr="00973786" w:rsidRDefault="00F46FD7" w:rsidP="000E4119">
            <w:r w:rsidRPr="00973786">
              <w:t xml:space="preserve">With </w:t>
            </w:r>
            <w:r w:rsidR="007D6739" w:rsidRPr="00973786">
              <w:t xml:space="preserve">changes to the </w:t>
            </w:r>
            <w:r w:rsidRPr="00973786">
              <w:t xml:space="preserve">names of certain </w:t>
            </w:r>
            <w:r w:rsidR="00B136EA">
              <w:t xml:space="preserve">committee members, </w:t>
            </w:r>
            <w:r w:rsidR="007D6739" w:rsidRPr="00973786">
              <w:t>t</w:t>
            </w:r>
            <w:r w:rsidR="002D6542" w:rsidRPr="00973786">
              <w:t>he meeting’s a</w:t>
            </w:r>
            <w:r w:rsidR="00DC39C5" w:rsidRPr="00973786">
              <w:t xml:space="preserve">genda was </w:t>
            </w:r>
            <w:r w:rsidR="00744760" w:rsidRPr="00973786">
              <w:t>approved with</w:t>
            </w:r>
            <w:r w:rsidR="002D6542" w:rsidRPr="00973786">
              <w:t xml:space="preserve"> </w:t>
            </w:r>
            <w:r w:rsidR="007D6739" w:rsidRPr="00973786">
              <w:t xml:space="preserve">consensus. </w:t>
            </w:r>
            <w:r w:rsidR="00DE0151" w:rsidRPr="00973786">
              <w:t>(</w:t>
            </w:r>
            <w:r w:rsidR="00295D71" w:rsidRPr="00973786">
              <w:rPr>
                <w:highlight w:val="yellow"/>
              </w:rPr>
              <w:t>See Attachment 1</w:t>
            </w:r>
            <w:r w:rsidR="007D6739" w:rsidRPr="00973786">
              <w:t xml:space="preserve">) </w:t>
            </w:r>
          </w:p>
          <w:p w14:paraId="435B5D2A" w14:textId="77777777" w:rsidR="00EC0218" w:rsidRPr="00973786" w:rsidRDefault="00EC0218" w:rsidP="000E4119"/>
          <w:p w14:paraId="0810E43E" w14:textId="190BCB89" w:rsidR="00EC0218" w:rsidRPr="00973786" w:rsidRDefault="00EC0218" w:rsidP="000E4119">
            <w:r w:rsidRPr="00973786">
              <w:t xml:space="preserve">Dr. Gross reviewed the committee assignments.  </w:t>
            </w:r>
            <w:r w:rsidRPr="00973786">
              <w:rPr>
                <w:highlight w:val="yellow"/>
              </w:rPr>
              <w:t>(See Attachment 2)</w:t>
            </w:r>
            <w:r w:rsidRPr="00973786">
              <w:t xml:space="preserve">  Th</w:t>
            </w:r>
            <w:r w:rsidR="00A04280">
              <w:t>e Directors’ Terms of Office were</w:t>
            </w:r>
            <w:r w:rsidRPr="00973786">
              <w:t xml:space="preserve"> </w:t>
            </w:r>
            <w:r w:rsidR="00B136EA" w:rsidRPr="00973786">
              <w:t>reviewed.</w:t>
            </w:r>
            <w:r w:rsidRPr="00973786">
              <w:t xml:space="preserve">  </w:t>
            </w:r>
            <w:r w:rsidRPr="00973786">
              <w:rPr>
                <w:highlight w:val="yellow"/>
              </w:rPr>
              <w:t>(See Attachment 3)</w:t>
            </w:r>
            <w:r w:rsidRPr="00973786">
              <w:t xml:space="preserve">  The </w:t>
            </w:r>
            <w:r w:rsidR="00C25870" w:rsidRPr="00973786">
              <w:t xml:space="preserve">Board of Directors’ </w:t>
            </w:r>
            <w:r w:rsidRPr="00973786">
              <w:t xml:space="preserve">roster was </w:t>
            </w:r>
            <w:r w:rsidR="00B136EA" w:rsidRPr="00973786">
              <w:t>reviewed.</w:t>
            </w:r>
            <w:r w:rsidRPr="00973786">
              <w:t xml:space="preserve">  (</w:t>
            </w:r>
            <w:r w:rsidRPr="00973786">
              <w:rPr>
                <w:highlight w:val="yellow"/>
              </w:rPr>
              <w:t>See Attachment 4)</w:t>
            </w:r>
          </w:p>
        </w:tc>
        <w:tc>
          <w:tcPr>
            <w:tcW w:w="2578" w:type="dxa"/>
          </w:tcPr>
          <w:p w14:paraId="49C5AD41" w14:textId="6884822E" w:rsidR="007B13C3" w:rsidRPr="00973786" w:rsidRDefault="007B13C3" w:rsidP="00BB7518">
            <w:r w:rsidRPr="00973786">
              <w:t>Approval of the Agenda</w:t>
            </w:r>
            <w:r w:rsidR="00F46FD7" w:rsidRPr="00973786">
              <w:t xml:space="preserve"> and Additional Handouts</w:t>
            </w:r>
          </w:p>
          <w:p w14:paraId="0B10CBA2" w14:textId="01B2462C" w:rsidR="00DE0151" w:rsidRPr="00973786" w:rsidRDefault="00DE0151" w:rsidP="00BB7518"/>
        </w:tc>
      </w:tr>
      <w:tr w:rsidR="00BB7518" w:rsidRPr="00973786" w14:paraId="6830F0A8" w14:textId="77777777" w:rsidTr="00BB0B80">
        <w:trPr>
          <w:trHeight w:val="906"/>
        </w:trPr>
        <w:tc>
          <w:tcPr>
            <w:tcW w:w="8208" w:type="dxa"/>
          </w:tcPr>
          <w:p w14:paraId="4C280B2A" w14:textId="1627D9C1" w:rsidR="00294118" w:rsidRPr="00973786" w:rsidRDefault="00294118" w:rsidP="00BB7518">
            <w:r w:rsidRPr="00973786">
              <w:t xml:space="preserve">With the assistance of our CPA, Judith Lenz, our </w:t>
            </w:r>
            <w:r w:rsidR="00DE0151" w:rsidRPr="00973786">
              <w:t>Corpora</w:t>
            </w:r>
            <w:r w:rsidR="000E4119" w:rsidRPr="00973786">
              <w:t>te Income Tax Filing for</w:t>
            </w:r>
            <w:r w:rsidR="00EC0218" w:rsidRPr="00973786">
              <w:t xml:space="preserve"> 2018</w:t>
            </w:r>
            <w:r w:rsidR="00B1705F" w:rsidRPr="00973786">
              <w:t xml:space="preserve"> was</w:t>
            </w:r>
            <w:r w:rsidR="00B84628" w:rsidRPr="00973786">
              <w:t xml:space="preserve"> filed on </w:t>
            </w:r>
            <w:r w:rsidRPr="00973786">
              <w:t>October 14</w:t>
            </w:r>
            <w:r w:rsidR="00EC0218" w:rsidRPr="00973786">
              <w:t>, 2019</w:t>
            </w:r>
            <w:r w:rsidR="00A3451F" w:rsidRPr="00973786">
              <w:t xml:space="preserve">.  </w:t>
            </w:r>
          </w:p>
          <w:p w14:paraId="5BD00532" w14:textId="77777777" w:rsidR="00294118" w:rsidRPr="00973786" w:rsidRDefault="00294118" w:rsidP="00BB7518"/>
          <w:p w14:paraId="7B48045F" w14:textId="75EC481B" w:rsidR="00294118" w:rsidRPr="00973786" w:rsidRDefault="00A3451F" w:rsidP="00BB7518">
            <w:r w:rsidRPr="00973786">
              <w:t>The Annual Corporation Report to the Florida Depart</w:t>
            </w:r>
            <w:r w:rsidR="00C25870" w:rsidRPr="00973786">
              <w:t>ment of State was</w:t>
            </w:r>
            <w:r w:rsidR="00294118" w:rsidRPr="00973786">
              <w:t xml:space="preserve"> filed on February 16, 2019</w:t>
            </w:r>
            <w:r w:rsidRPr="00973786">
              <w:t xml:space="preserve">.  </w:t>
            </w:r>
            <w:r w:rsidR="00294118" w:rsidRPr="00973786">
              <w:t>The certificate may be vi</w:t>
            </w:r>
            <w:r w:rsidR="00744760" w:rsidRPr="00973786">
              <w:t>ewed on line at: sunbiz.org</w:t>
            </w:r>
            <w:r w:rsidR="00294118" w:rsidRPr="00973786">
              <w:t xml:space="preserve">, Corporations.  </w:t>
            </w:r>
          </w:p>
          <w:p w14:paraId="70B396D1" w14:textId="77777777" w:rsidR="00294118" w:rsidRPr="00973786" w:rsidRDefault="00294118" w:rsidP="00BB7518"/>
          <w:p w14:paraId="1B7670F6" w14:textId="748C13A5" w:rsidR="00BB7518" w:rsidRPr="00973786" w:rsidRDefault="00744760" w:rsidP="00BB7518">
            <w:r w:rsidRPr="00973786">
              <w:t xml:space="preserve">Once today’s minutes are approved, </w:t>
            </w:r>
            <w:r w:rsidR="00A3451F" w:rsidRPr="00973786">
              <w:t>the April 26, 2019</w:t>
            </w:r>
            <w:r w:rsidR="00A04280">
              <w:t>,</w:t>
            </w:r>
            <w:r w:rsidR="00A3451F" w:rsidRPr="00973786">
              <w:t xml:space="preserve"> boar</w:t>
            </w:r>
            <w:r w:rsidRPr="00973786">
              <w:t xml:space="preserve">d meeting minutes will be posted on the website </w:t>
            </w:r>
            <w:r w:rsidR="00D87163" w:rsidRPr="00973786">
              <w:t xml:space="preserve">at </w:t>
            </w:r>
            <w:r w:rsidR="00D87163" w:rsidRPr="00973786">
              <w:rPr>
                <w:i/>
              </w:rPr>
              <w:t>fldkgef.org</w:t>
            </w:r>
            <w:r w:rsidR="002D6542" w:rsidRPr="00973786">
              <w:t>.</w:t>
            </w:r>
            <w:r w:rsidR="00A071E4" w:rsidRPr="00973786">
              <w:t xml:space="preserve">  </w:t>
            </w:r>
            <w:r w:rsidR="009111C7" w:rsidRPr="00973786">
              <w:t xml:space="preserve">These minutes </w:t>
            </w:r>
            <w:r w:rsidRPr="00973786">
              <w:t xml:space="preserve">will </w:t>
            </w:r>
            <w:r w:rsidR="009111C7" w:rsidRPr="00973786">
              <w:t>replace</w:t>
            </w:r>
            <w:r w:rsidR="00EA2B60" w:rsidRPr="00973786">
              <w:t xml:space="preserve"> </w:t>
            </w:r>
            <w:r w:rsidR="002200B3" w:rsidRPr="00973786">
              <w:t>previous minutes.</w:t>
            </w:r>
          </w:p>
        </w:tc>
        <w:tc>
          <w:tcPr>
            <w:tcW w:w="2578" w:type="dxa"/>
          </w:tcPr>
          <w:p w14:paraId="29D8408B" w14:textId="049B25CE" w:rsidR="00DE0151" w:rsidRPr="00973786" w:rsidRDefault="00BB7518" w:rsidP="00BB7518">
            <w:r w:rsidRPr="00973786">
              <w:t>Report of the Secretary</w:t>
            </w:r>
          </w:p>
        </w:tc>
      </w:tr>
      <w:tr w:rsidR="00333BAE" w:rsidRPr="00973786" w14:paraId="30C689E3" w14:textId="77777777" w:rsidTr="00BB0B80">
        <w:trPr>
          <w:trHeight w:val="906"/>
        </w:trPr>
        <w:tc>
          <w:tcPr>
            <w:tcW w:w="8208" w:type="dxa"/>
          </w:tcPr>
          <w:p w14:paraId="3CDA88B8" w14:textId="77777777" w:rsidR="00A04280" w:rsidRDefault="00A04280" w:rsidP="00BB7518"/>
          <w:p w14:paraId="2B7BBAB4" w14:textId="26BBC45A" w:rsidR="00C25870" w:rsidRPr="00973786" w:rsidRDefault="006931B6" w:rsidP="00BB7518">
            <w:r w:rsidRPr="00973786">
              <w:t>Kostyra distributed copies of</w:t>
            </w:r>
            <w:r w:rsidR="00A3016D" w:rsidRPr="00973786">
              <w:t xml:space="preserve"> the Trace of Cash dated </w:t>
            </w:r>
            <w:r w:rsidR="00905575" w:rsidRPr="00973786">
              <w:t>July 1</w:t>
            </w:r>
            <w:r w:rsidR="00EC0218" w:rsidRPr="00973786">
              <w:t>, 2018</w:t>
            </w:r>
            <w:r w:rsidR="00A04280">
              <w:t>,</w:t>
            </w:r>
            <w:r w:rsidR="00EC0218" w:rsidRPr="00973786">
              <w:t xml:space="preserve"> through December 2018.</w:t>
            </w:r>
            <w:r w:rsidR="00A3016D" w:rsidRPr="00973786">
              <w:t xml:space="preserve">  </w:t>
            </w:r>
            <w:r w:rsidR="00C25870" w:rsidRPr="00973786">
              <w:rPr>
                <w:highlight w:val="yellow"/>
              </w:rPr>
              <w:t>(See Attachment 5)</w:t>
            </w:r>
          </w:p>
          <w:p w14:paraId="20851194" w14:textId="77777777" w:rsidR="00C25870" w:rsidRPr="00973786" w:rsidRDefault="00C25870" w:rsidP="00BB7518"/>
          <w:p w14:paraId="27BFCDC6" w14:textId="0C686B71" w:rsidR="00333BAE" w:rsidRPr="00973786" w:rsidRDefault="00744760" w:rsidP="00BB7518">
            <w:r w:rsidRPr="00973786">
              <w:t>The bank balance on</w:t>
            </w:r>
            <w:r w:rsidR="00A3016D" w:rsidRPr="00973786">
              <w:t xml:space="preserve"> </w:t>
            </w:r>
            <w:r w:rsidR="00905575" w:rsidRPr="00973786">
              <w:t>March 31</w:t>
            </w:r>
            <w:r w:rsidR="00EC0218" w:rsidRPr="00973786">
              <w:t>,</w:t>
            </w:r>
            <w:r w:rsidR="00216AC9" w:rsidRPr="00973786">
              <w:t xml:space="preserve"> 2019</w:t>
            </w:r>
            <w:r w:rsidR="00A04280">
              <w:t>,</w:t>
            </w:r>
            <w:r w:rsidRPr="00973786">
              <w:t xml:space="preserve"> was</w:t>
            </w:r>
            <w:r w:rsidR="00A3016D" w:rsidRPr="00973786">
              <w:t xml:space="preserve"> $</w:t>
            </w:r>
            <w:r w:rsidR="00905575" w:rsidRPr="00973786">
              <w:t>135,990.16</w:t>
            </w:r>
            <w:r w:rsidR="00A3016D" w:rsidRPr="00973786">
              <w:t xml:space="preserve">.  </w:t>
            </w:r>
            <w:r w:rsidR="00EC0218" w:rsidRPr="00973786">
              <w:t xml:space="preserve"> The report was reviewed. </w:t>
            </w:r>
            <w:r w:rsidR="00905575" w:rsidRPr="00973786">
              <w:t xml:space="preserve"> Kostyra presented the financial audit completed by Diane Spence, our audit reviewer.</w:t>
            </w:r>
            <w:r w:rsidR="00A3016D" w:rsidRPr="00973786">
              <w:t xml:space="preserve"> </w:t>
            </w:r>
            <w:r w:rsidR="006931B6" w:rsidRPr="00973786">
              <w:t xml:space="preserve">Questions and discussion followed.  </w:t>
            </w:r>
            <w:r w:rsidR="00A3016D" w:rsidRPr="00973786">
              <w:t xml:space="preserve">Receipts and paperwork pertaining to this treasurer’s report are available upon request.   </w:t>
            </w:r>
          </w:p>
          <w:p w14:paraId="3B6E20DF" w14:textId="75465F38" w:rsidR="00A3016D" w:rsidRPr="00973786" w:rsidRDefault="00A3016D" w:rsidP="00BB7518"/>
        </w:tc>
        <w:tc>
          <w:tcPr>
            <w:tcW w:w="2578" w:type="dxa"/>
          </w:tcPr>
          <w:p w14:paraId="0AEFE8E7" w14:textId="716F4899" w:rsidR="00333BAE" w:rsidRPr="00973786" w:rsidRDefault="00A3016D" w:rsidP="00BB7518">
            <w:r w:rsidRPr="00973786">
              <w:t>Report of the Treasurer</w:t>
            </w:r>
          </w:p>
        </w:tc>
      </w:tr>
      <w:tr w:rsidR="00BB7518" w:rsidRPr="00973786" w14:paraId="5A85DCDF" w14:textId="77777777" w:rsidTr="00B136EA">
        <w:trPr>
          <w:trHeight w:val="494"/>
        </w:trPr>
        <w:tc>
          <w:tcPr>
            <w:tcW w:w="10786" w:type="dxa"/>
            <w:gridSpan w:val="2"/>
          </w:tcPr>
          <w:p w14:paraId="33659159" w14:textId="77777777" w:rsidR="00BB7518" w:rsidRPr="00B136EA" w:rsidRDefault="00BB7518" w:rsidP="00BB7518">
            <w:pPr>
              <w:jc w:val="center"/>
              <w:rPr>
                <w:sz w:val="32"/>
                <w:szCs w:val="32"/>
              </w:rPr>
            </w:pPr>
            <w:r w:rsidRPr="00B136EA">
              <w:rPr>
                <w:sz w:val="32"/>
                <w:szCs w:val="32"/>
              </w:rPr>
              <w:t>Committee Reports Related to Motions</w:t>
            </w:r>
          </w:p>
        </w:tc>
      </w:tr>
      <w:tr w:rsidR="0010053A" w:rsidRPr="00973786" w14:paraId="5E737C07" w14:textId="77777777" w:rsidTr="00B136EA">
        <w:trPr>
          <w:trHeight w:val="620"/>
        </w:trPr>
        <w:tc>
          <w:tcPr>
            <w:tcW w:w="8208" w:type="dxa"/>
          </w:tcPr>
          <w:p w14:paraId="65D328D7" w14:textId="37BFE83F" w:rsidR="0010053A" w:rsidRPr="00973786" w:rsidRDefault="00905575" w:rsidP="00DC70AC">
            <w:r w:rsidRPr="00973786">
              <w:t>Bentz welcomed Dr. Constance Besco to the committee</w:t>
            </w:r>
            <w:r w:rsidR="00DC70AC" w:rsidRPr="00973786">
              <w:t>.</w:t>
            </w:r>
            <w:r w:rsidRPr="00973786">
              <w:t xml:space="preserve"> </w:t>
            </w:r>
          </w:p>
        </w:tc>
        <w:tc>
          <w:tcPr>
            <w:tcW w:w="2578" w:type="dxa"/>
          </w:tcPr>
          <w:p w14:paraId="566B8761" w14:textId="77777777" w:rsidR="0010053A" w:rsidRPr="00973786" w:rsidRDefault="0010053A" w:rsidP="00216AC9">
            <w:r w:rsidRPr="00973786">
              <w:t>Bylaws Committee</w:t>
            </w:r>
          </w:p>
          <w:p w14:paraId="70D2B4EB" w14:textId="583D8949" w:rsidR="0010053A" w:rsidRPr="00973786" w:rsidRDefault="0010053A" w:rsidP="00BB7518">
            <w:r w:rsidRPr="00973786">
              <w:t>Nancy Bentz</w:t>
            </w:r>
          </w:p>
        </w:tc>
      </w:tr>
      <w:tr w:rsidR="0010053A" w:rsidRPr="00973786" w14:paraId="7DA7ACA5" w14:textId="77777777" w:rsidTr="00BB0B80">
        <w:trPr>
          <w:trHeight w:val="1430"/>
        </w:trPr>
        <w:tc>
          <w:tcPr>
            <w:tcW w:w="8208" w:type="dxa"/>
          </w:tcPr>
          <w:p w14:paraId="49EB9739" w14:textId="1A17E109" w:rsidR="0010053A" w:rsidRPr="00973786" w:rsidRDefault="007365F4" w:rsidP="005B2F77">
            <w:r>
              <w:t>Merle Jones reported on the</w:t>
            </w:r>
            <w:r w:rsidR="00905575" w:rsidRPr="00973786">
              <w:t xml:space="preserve"> committee’s plans for fundraising at the Fall </w:t>
            </w:r>
            <w:r>
              <w:t>Executive Board Meeting</w:t>
            </w:r>
            <w:bookmarkStart w:id="0" w:name="_GoBack"/>
            <w:bookmarkEnd w:id="0"/>
            <w:r w:rsidR="00905575" w:rsidRPr="00973786">
              <w:t xml:space="preserve">.  </w:t>
            </w:r>
            <w:r w:rsidR="00744760" w:rsidRPr="00973786">
              <w:t xml:space="preserve"> Jones </w:t>
            </w:r>
            <w:r w:rsidR="00DC70AC" w:rsidRPr="00973786">
              <w:t xml:space="preserve">plans to ask </w:t>
            </w:r>
            <w:r w:rsidR="00744760" w:rsidRPr="00973786">
              <w:t xml:space="preserve">chapter presidents </w:t>
            </w:r>
            <w:r w:rsidR="00DC70AC" w:rsidRPr="00973786">
              <w:t xml:space="preserve">to </w:t>
            </w:r>
            <w:r w:rsidR="00744760" w:rsidRPr="00973786">
              <w:t xml:space="preserve">remind members to use AmazonSmile and designate the Foundation as its recipient for donations. </w:t>
            </w:r>
          </w:p>
          <w:p w14:paraId="3F53799E" w14:textId="77777777" w:rsidR="00DB7CB4" w:rsidRPr="00973786" w:rsidRDefault="00DB7CB4" w:rsidP="005B2F77"/>
          <w:p w14:paraId="2AF625A8" w14:textId="4C8D805A" w:rsidR="00DB7CB4" w:rsidRPr="00973786" w:rsidRDefault="00B72045" w:rsidP="005B2F77">
            <w:r w:rsidRPr="00973786">
              <w:t>Jones suggested that since o</w:t>
            </w:r>
            <w:r w:rsidR="00DB7CB4" w:rsidRPr="00973786">
              <w:t>ur original monies, $100,000.00</w:t>
            </w:r>
            <w:r w:rsidRPr="00973786">
              <w:t>,</w:t>
            </w:r>
            <w:r w:rsidR="00DB7CB4" w:rsidRPr="00973786">
              <w:t xml:space="preserve"> will not be used for </w:t>
            </w:r>
            <w:r w:rsidRPr="00973786">
              <w:t xml:space="preserve">grants, that it </w:t>
            </w:r>
            <w:r w:rsidR="00DB7CB4" w:rsidRPr="00973786">
              <w:t>be listed separately</w:t>
            </w:r>
            <w:r w:rsidR="00744760" w:rsidRPr="00973786">
              <w:t xml:space="preserve"> on our financial reports</w:t>
            </w:r>
            <w:r w:rsidR="00DB7CB4" w:rsidRPr="00973786">
              <w:t xml:space="preserve">.  </w:t>
            </w:r>
            <w:r w:rsidRPr="00973786">
              <w:t>Decision was made that t</w:t>
            </w:r>
            <w:r w:rsidR="00DB7CB4" w:rsidRPr="00973786">
              <w:t>his money may be reported separately, but not listed separate</w:t>
            </w:r>
            <w:r w:rsidRPr="00973786">
              <w:t>ly on the Trace of Cash.   Jones</w:t>
            </w:r>
            <w:r w:rsidR="00DB7CB4" w:rsidRPr="00973786">
              <w:t xml:space="preserve"> will research the state minutes to ensure restrictions </w:t>
            </w:r>
            <w:r w:rsidRPr="00973786">
              <w:t xml:space="preserve">and/or reporting </w:t>
            </w:r>
            <w:r w:rsidR="00DB7CB4" w:rsidRPr="00973786">
              <w:t>on this money were not specified</w:t>
            </w:r>
            <w:r w:rsidR="00DC70AC" w:rsidRPr="00973786">
              <w:t xml:space="preserve"> for reporting purposes</w:t>
            </w:r>
            <w:r w:rsidR="00C25870" w:rsidRPr="00973786">
              <w:t>.</w:t>
            </w:r>
          </w:p>
          <w:p w14:paraId="2A431108" w14:textId="77777777" w:rsidR="00DB7CB4" w:rsidRPr="00973786" w:rsidRDefault="00DB7CB4" w:rsidP="005B2F77"/>
          <w:p w14:paraId="56961656" w14:textId="1CEE911D" w:rsidR="00DB7CB4" w:rsidRPr="00973786" w:rsidRDefault="00DC70AC" w:rsidP="005B2F77">
            <w:r w:rsidRPr="00973786">
              <w:t>The c</w:t>
            </w:r>
            <w:r w:rsidR="00DB7CB4" w:rsidRPr="00973786">
              <w:t>hapter contacts list was reviewed</w:t>
            </w:r>
            <w:r w:rsidR="00B72045" w:rsidRPr="00973786">
              <w:t xml:space="preserve"> by Jones</w:t>
            </w:r>
            <w:r w:rsidR="00DB7CB4" w:rsidRPr="00973786">
              <w:t>.  There are still a small number of chapters that have not provided a contact for their chapter.</w:t>
            </w:r>
            <w:r w:rsidR="006A31FC" w:rsidRPr="00973786">
              <w:t xml:space="preserve">  For those that have not provided</w:t>
            </w:r>
            <w:r w:rsidR="00C25870" w:rsidRPr="00973786">
              <w:t xml:space="preserve"> a name</w:t>
            </w:r>
            <w:r w:rsidR="006A31FC" w:rsidRPr="00973786">
              <w:t xml:space="preserve">, a contact form will be placed at the chapter </w:t>
            </w:r>
            <w:r w:rsidRPr="00973786">
              <w:t>president’s place at the April 27, 2019</w:t>
            </w:r>
            <w:r w:rsidR="00A04280">
              <w:t>,</w:t>
            </w:r>
            <w:r w:rsidRPr="00973786">
              <w:t xml:space="preserve"> </w:t>
            </w:r>
            <w:r w:rsidR="00B72045" w:rsidRPr="00973786">
              <w:t>Executive Board Meeting/General Session</w:t>
            </w:r>
            <w:r w:rsidR="006A31FC" w:rsidRPr="00973786">
              <w:t>.</w:t>
            </w:r>
            <w:r w:rsidR="00DB7CB4" w:rsidRPr="00973786">
              <w:t xml:space="preserve"> </w:t>
            </w:r>
          </w:p>
          <w:p w14:paraId="56E3D382" w14:textId="77777777" w:rsidR="006A31FC" w:rsidRPr="00973786" w:rsidRDefault="006A31FC" w:rsidP="005B2F77"/>
          <w:p w14:paraId="5C77332C" w14:textId="2ED16B98" w:rsidR="006A31FC" w:rsidRPr="00973786" w:rsidRDefault="006A31FC" w:rsidP="005B2F77">
            <w:r w:rsidRPr="00973786">
              <w:t xml:space="preserve">Gross reported on letters </w:t>
            </w:r>
            <w:r w:rsidR="00DC70AC" w:rsidRPr="00973786">
              <w:t xml:space="preserve">of appreciation </w:t>
            </w:r>
            <w:r w:rsidR="00C25870" w:rsidRPr="00973786">
              <w:t xml:space="preserve">from </w:t>
            </w:r>
            <w:r w:rsidR="00DC70AC" w:rsidRPr="00973786">
              <w:t>donors</w:t>
            </w:r>
            <w:r w:rsidRPr="00973786">
              <w:t>.  Dr. Beverly Helms agreed to help with the thank you letters.  Gross reviewed the contributors’ page in the State Convention program.  Carrie Frye suggested we put the list of contributors on a poster to set up during the Fall Convention.</w:t>
            </w:r>
          </w:p>
        </w:tc>
        <w:tc>
          <w:tcPr>
            <w:tcW w:w="2578" w:type="dxa"/>
          </w:tcPr>
          <w:p w14:paraId="049CF105" w14:textId="77777777" w:rsidR="0010053A" w:rsidRPr="00973786" w:rsidRDefault="0010053A" w:rsidP="00BB7518">
            <w:r w:rsidRPr="00973786">
              <w:t>Finance Committee</w:t>
            </w:r>
          </w:p>
          <w:p w14:paraId="13D6FA27" w14:textId="5E863322" w:rsidR="0010053A" w:rsidRPr="00973786" w:rsidRDefault="00905575" w:rsidP="00BB7518">
            <w:r w:rsidRPr="00973786">
              <w:t>Merle Jones</w:t>
            </w:r>
          </w:p>
          <w:p w14:paraId="39475986" w14:textId="77777777" w:rsidR="0010053A" w:rsidRPr="00973786" w:rsidRDefault="0010053A" w:rsidP="00BB7518"/>
          <w:p w14:paraId="63F308DB" w14:textId="3B2021E9" w:rsidR="0010053A" w:rsidRPr="00973786" w:rsidRDefault="0010053A" w:rsidP="00BB7518"/>
        </w:tc>
      </w:tr>
      <w:tr w:rsidR="0010053A" w:rsidRPr="00973786" w14:paraId="522540CB" w14:textId="77777777" w:rsidTr="00BB0B80">
        <w:trPr>
          <w:trHeight w:val="906"/>
        </w:trPr>
        <w:tc>
          <w:tcPr>
            <w:tcW w:w="8208" w:type="dxa"/>
          </w:tcPr>
          <w:p w14:paraId="370FAA5F" w14:textId="2BCCC03B" w:rsidR="000144E0" w:rsidRPr="00973786" w:rsidRDefault="000144E0" w:rsidP="000144E0">
            <w:r w:rsidRPr="00973786">
              <w:t xml:space="preserve">This year’s </w:t>
            </w:r>
            <w:r w:rsidR="00377120">
              <w:t xml:space="preserve">award </w:t>
            </w:r>
            <w:r w:rsidRPr="00973786">
              <w:t>recipient</w:t>
            </w:r>
            <w:r w:rsidR="005F62EA">
              <w:t>s are from District I and Certificates</w:t>
            </w:r>
            <w:r w:rsidRPr="00973786">
              <w:t xml:space="preserve"> </w:t>
            </w:r>
            <w:r w:rsidR="005F62EA">
              <w:t xml:space="preserve">of Congratulations </w:t>
            </w:r>
            <w:r w:rsidRPr="00973786">
              <w:t xml:space="preserve">will be presented at </w:t>
            </w:r>
            <w:r w:rsidR="00DC70AC" w:rsidRPr="00973786">
              <w:t xml:space="preserve">the </w:t>
            </w:r>
            <w:r w:rsidRPr="00973786">
              <w:t>luncheon on April 27</w:t>
            </w:r>
            <w:r w:rsidRPr="00973786">
              <w:rPr>
                <w:vertAlign w:val="superscript"/>
              </w:rPr>
              <w:t>th</w:t>
            </w:r>
            <w:r w:rsidRPr="00973786">
              <w:t>.</w:t>
            </w:r>
            <w:r w:rsidR="00DC70AC" w:rsidRPr="00973786">
              <w:t xml:space="preserve">   Our workshop set for April 27</w:t>
            </w:r>
            <w:r w:rsidR="00DC70AC" w:rsidRPr="00973786">
              <w:rPr>
                <w:vertAlign w:val="superscript"/>
              </w:rPr>
              <w:t>th</w:t>
            </w:r>
            <w:r w:rsidR="00DC70AC" w:rsidRPr="00973786">
              <w:t xml:space="preserve"> </w:t>
            </w:r>
            <w:r w:rsidRPr="00973786">
              <w:t>will be to discuss an</w:t>
            </w:r>
            <w:r w:rsidR="00B631F6" w:rsidRPr="00973786">
              <w:t xml:space="preserve"> overview of the Foundation and to have a discussion with</w:t>
            </w:r>
            <w:r w:rsidRPr="00973786">
              <w:t xml:space="preserve"> participants for more ideas, such as projects, to be awarded.  </w:t>
            </w:r>
          </w:p>
          <w:p w14:paraId="6F07C65E" w14:textId="77777777" w:rsidR="000144E0" w:rsidRPr="00973786" w:rsidRDefault="000144E0" w:rsidP="000144E0"/>
          <w:p w14:paraId="24973625" w14:textId="1CE4B5BB" w:rsidR="0010053A" w:rsidRPr="00973786" w:rsidRDefault="000144E0" w:rsidP="000144E0">
            <w:r w:rsidRPr="00973786">
              <w:t xml:space="preserve">The professional development award application will be updated on September 1, 2019.  If project grants will be included for the next award period, a form will be created.   Clawson presented a variety of draft forms used in other states.  </w:t>
            </w:r>
          </w:p>
        </w:tc>
        <w:tc>
          <w:tcPr>
            <w:tcW w:w="2578" w:type="dxa"/>
          </w:tcPr>
          <w:p w14:paraId="18B4F916" w14:textId="77777777" w:rsidR="0010053A" w:rsidRPr="00973786" w:rsidRDefault="0010053A" w:rsidP="00BB7518">
            <w:r w:rsidRPr="00973786">
              <w:t>Grants and Awards Committee,</w:t>
            </w:r>
          </w:p>
          <w:p w14:paraId="5804FB30" w14:textId="3A2CB92C" w:rsidR="0010053A" w:rsidRPr="00973786" w:rsidRDefault="0010053A" w:rsidP="0010053A">
            <w:r w:rsidRPr="00973786">
              <w:t>Dr. Beverly Helms, Chair</w:t>
            </w:r>
          </w:p>
        </w:tc>
      </w:tr>
      <w:tr w:rsidR="0010053A" w:rsidRPr="00973786" w14:paraId="01E318A2" w14:textId="77777777" w:rsidTr="00BB0B80">
        <w:trPr>
          <w:trHeight w:val="906"/>
        </w:trPr>
        <w:tc>
          <w:tcPr>
            <w:tcW w:w="8208" w:type="dxa"/>
          </w:tcPr>
          <w:p w14:paraId="68F77145" w14:textId="77777777" w:rsidR="00377120" w:rsidRDefault="00377120" w:rsidP="0010053A"/>
          <w:p w14:paraId="77C15C19" w14:textId="5833220B" w:rsidR="0010053A" w:rsidRDefault="00E56D9F" w:rsidP="0010053A">
            <w:r w:rsidRPr="00973786">
              <w:t xml:space="preserve">Bylaws state we can have up to 12 members, not less than 8.  One opening may be filled.  Our Foundation has two new members, </w:t>
            </w:r>
            <w:r w:rsidR="00973786" w:rsidRPr="00973786">
              <w:t xml:space="preserve">so Board members agreed to </w:t>
            </w:r>
            <w:r w:rsidR="00377120">
              <w:t>leave the number of members at</w:t>
            </w:r>
            <w:r w:rsidRPr="00973786">
              <w:t xml:space="preserve"> 11.</w:t>
            </w:r>
          </w:p>
          <w:p w14:paraId="7A339C36" w14:textId="243D1694" w:rsidR="00377120" w:rsidRPr="00973786" w:rsidRDefault="00377120" w:rsidP="0010053A"/>
        </w:tc>
        <w:tc>
          <w:tcPr>
            <w:tcW w:w="2578" w:type="dxa"/>
          </w:tcPr>
          <w:p w14:paraId="742B8975" w14:textId="77777777" w:rsidR="0010053A" w:rsidRPr="00973786" w:rsidRDefault="0010053A" w:rsidP="00BB7518">
            <w:r w:rsidRPr="00973786">
              <w:t>Nominations Committee, Merle Jones, Chair</w:t>
            </w:r>
          </w:p>
          <w:p w14:paraId="28FCB61C" w14:textId="5B7A0C02" w:rsidR="0010053A" w:rsidRPr="00973786" w:rsidRDefault="0010053A" w:rsidP="00BB7518"/>
        </w:tc>
      </w:tr>
      <w:tr w:rsidR="00E56D9F" w:rsidRPr="00973786" w14:paraId="1FBFCD9E" w14:textId="77777777" w:rsidTr="00BB0B80">
        <w:trPr>
          <w:trHeight w:val="993"/>
        </w:trPr>
        <w:tc>
          <w:tcPr>
            <w:tcW w:w="8208" w:type="dxa"/>
          </w:tcPr>
          <w:p w14:paraId="0D8B9722" w14:textId="57453A1E" w:rsidR="00E56D9F" w:rsidRPr="00973786" w:rsidRDefault="004751FB" w:rsidP="00912E97">
            <w:r>
              <w:t xml:space="preserve">Frye provided Helms with </w:t>
            </w:r>
            <w:r w:rsidR="00E56D9F" w:rsidRPr="00973786">
              <w:t xml:space="preserve">Foundation literature </w:t>
            </w:r>
            <w:r>
              <w:t>so it may be passed out to the April 27</w:t>
            </w:r>
            <w:r w:rsidRPr="004751FB">
              <w:rPr>
                <w:vertAlign w:val="superscript"/>
              </w:rPr>
              <w:t>th</w:t>
            </w:r>
            <w:r>
              <w:t xml:space="preserve"> workshop attendees</w:t>
            </w:r>
            <w:r w:rsidR="00E56D9F" w:rsidRPr="00973786">
              <w:t xml:space="preserve">.  </w:t>
            </w:r>
          </w:p>
          <w:p w14:paraId="3F31A45B" w14:textId="77777777" w:rsidR="00E56D9F" w:rsidRPr="00973786" w:rsidRDefault="00E56D9F" w:rsidP="00912E97"/>
          <w:p w14:paraId="6E7B08F4" w14:textId="7F349B50" w:rsidR="00E56D9F" w:rsidRPr="00973786" w:rsidRDefault="00E56D9F" w:rsidP="00912E97">
            <w:r w:rsidRPr="00973786">
              <w:t xml:space="preserve">The </w:t>
            </w:r>
            <w:r w:rsidRPr="004751FB">
              <w:rPr>
                <w:i/>
              </w:rPr>
              <w:t>Educator Express</w:t>
            </w:r>
            <w:r w:rsidRPr="00973786">
              <w:t xml:space="preserve"> wi</w:t>
            </w:r>
            <w:r w:rsidR="00973786" w:rsidRPr="00973786">
              <w:t>ll be published just three times a year</w:t>
            </w:r>
            <w:r w:rsidRPr="00973786">
              <w:t xml:space="preserve"> instead of quarterly.   Group agreed and the </w:t>
            </w:r>
            <w:r w:rsidRPr="00D36B75">
              <w:rPr>
                <w:i/>
              </w:rPr>
              <w:t>Express</w:t>
            </w:r>
            <w:r w:rsidRPr="00973786">
              <w:t xml:space="preserve"> will be sent in late August/September 1</w:t>
            </w:r>
            <w:r w:rsidR="00B136EA" w:rsidRPr="00973786">
              <w:t>, December</w:t>
            </w:r>
            <w:r w:rsidRPr="00973786">
              <w:t xml:space="preserve"> 1</w:t>
            </w:r>
            <w:r w:rsidR="00B136EA" w:rsidRPr="00973786">
              <w:t>, and</w:t>
            </w:r>
            <w:r w:rsidRPr="00973786">
              <w:t xml:space="preserve"> April 1.  </w:t>
            </w:r>
          </w:p>
          <w:p w14:paraId="011366F0" w14:textId="77777777" w:rsidR="00E56D9F" w:rsidRPr="00973786" w:rsidRDefault="00E56D9F" w:rsidP="00912E97"/>
          <w:p w14:paraId="6060C70C" w14:textId="6AA7E340" w:rsidR="00E56D9F" w:rsidRPr="00973786" w:rsidRDefault="00E56D9F" w:rsidP="00912E97">
            <w:r w:rsidRPr="00973786">
              <w:t>The new pamphlet</w:t>
            </w:r>
            <w:r w:rsidR="00D36B75">
              <w:t xml:space="preserve"> was presented, group agreed that from year to year the </w:t>
            </w:r>
            <w:r w:rsidRPr="00973786">
              <w:t xml:space="preserve"> front</w:t>
            </w:r>
            <w:r w:rsidR="00973786" w:rsidRPr="00973786">
              <w:t xml:space="preserve"> wi</w:t>
            </w:r>
            <w:r w:rsidR="00D36B75">
              <w:t xml:space="preserve">ll change and the </w:t>
            </w:r>
            <w:r w:rsidRPr="00973786">
              <w:t xml:space="preserve">awardee names and </w:t>
            </w:r>
            <w:r w:rsidR="00D36B75">
              <w:t>information will be continuously updated.</w:t>
            </w:r>
          </w:p>
          <w:p w14:paraId="7BC10A99" w14:textId="77777777" w:rsidR="00E56D9F" w:rsidRPr="00973786" w:rsidRDefault="00E56D9F" w:rsidP="00912E97"/>
          <w:p w14:paraId="37C082D3" w14:textId="49026DF7" w:rsidR="00E56D9F" w:rsidRPr="00973786" w:rsidRDefault="00E56D9F" w:rsidP="00912E97">
            <w:r w:rsidRPr="00973786">
              <w:t>Social media has made</w:t>
            </w:r>
            <w:r w:rsidR="00973786" w:rsidRPr="00973786">
              <w:t xml:space="preserve"> some </w:t>
            </w:r>
            <w:r w:rsidR="00B136EA" w:rsidRPr="00973786">
              <w:t>progress, which</w:t>
            </w:r>
            <w:r w:rsidR="00973786" w:rsidRPr="00973786">
              <w:t xml:space="preserve"> may lead </w:t>
            </w:r>
            <w:r w:rsidRPr="00973786">
              <w:t xml:space="preserve">to more contributions.  At this time, contributions are down by 16% compared to last year.  </w:t>
            </w:r>
            <w:r w:rsidR="00B136EA" w:rsidRPr="00973786">
              <w:t>Number of visitors on social media was</w:t>
            </w:r>
            <w:r w:rsidRPr="00973786">
              <w:t xml:space="preserve"> up in March/April.</w:t>
            </w:r>
          </w:p>
          <w:p w14:paraId="3510DF13" w14:textId="77777777" w:rsidR="00E56D9F" w:rsidRPr="00973786" w:rsidRDefault="00E56D9F" w:rsidP="00912E97"/>
          <w:p w14:paraId="6F679A36" w14:textId="77777777" w:rsidR="00E56D9F" w:rsidRPr="00973786" w:rsidRDefault="00E56D9F" w:rsidP="00912E97">
            <w:r w:rsidRPr="00973786">
              <w:t xml:space="preserve">Group gave accolades to our webmaster, Debra Graff.  </w:t>
            </w:r>
          </w:p>
          <w:p w14:paraId="4A89F822" w14:textId="42E35A70" w:rsidR="00E56D9F" w:rsidRPr="00973786" w:rsidRDefault="00E56D9F" w:rsidP="00912E97"/>
          <w:p w14:paraId="0034A4C5" w14:textId="63F7C3F3" w:rsidR="00E56D9F" w:rsidRPr="00973786" w:rsidRDefault="00B372B2" w:rsidP="0010053A">
            <w:r w:rsidRPr="00973786">
              <w:t>Ann</w:t>
            </w:r>
            <w:r w:rsidR="00973786" w:rsidRPr="00973786">
              <w:t xml:space="preserve"> Tikka has been contributing </w:t>
            </w:r>
            <w:r w:rsidRPr="00973786">
              <w:t>article</w:t>
            </w:r>
            <w:r w:rsidR="00973786" w:rsidRPr="00973786">
              <w:t>s</w:t>
            </w:r>
            <w:r w:rsidRPr="00973786">
              <w:t xml:space="preserve"> to the </w:t>
            </w:r>
            <w:r w:rsidRPr="00D36B75">
              <w:rPr>
                <w:i/>
              </w:rPr>
              <w:t>Florida Rays.</w:t>
            </w:r>
          </w:p>
        </w:tc>
        <w:tc>
          <w:tcPr>
            <w:tcW w:w="2578" w:type="dxa"/>
          </w:tcPr>
          <w:p w14:paraId="7164F542" w14:textId="77777777" w:rsidR="00E56D9F" w:rsidRPr="00973786" w:rsidRDefault="00E56D9F" w:rsidP="00BB7518">
            <w:r w:rsidRPr="00973786">
              <w:t>Public Relations Committee,</w:t>
            </w:r>
          </w:p>
          <w:p w14:paraId="7EA1C998" w14:textId="326ADE04" w:rsidR="00E56D9F" w:rsidRPr="00973786" w:rsidRDefault="00E56D9F" w:rsidP="00BB7518">
            <w:r w:rsidRPr="00973786">
              <w:t>Carrie Frye, Chair</w:t>
            </w:r>
          </w:p>
        </w:tc>
      </w:tr>
      <w:tr w:rsidR="00E56D9F" w:rsidRPr="00973786" w14:paraId="63DEBA95" w14:textId="77777777" w:rsidTr="00C556B5">
        <w:trPr>
          <w:trHeight w:val="503"/>
        </w:trPr>
        <w:tc>
          <w:tcPr>
            <w:tcW w:w="10786" w:type="dxa"/>
            <w:gridSpan w:val="2"/>
          </w:tcPr>
          <w:p w14:paraId="32F10878" w14:textId="50F5EAD2" w:rsidR="00E56D9F" w:rsidRPr="00C556B5" w:rsidRDefault="00E56D9F" w:rsidP="00BB0B80">
            <w:pPr>
              <w:jc w:val="center"/>
              <w:rPr>
                <w:sz w:val="32"/>
                <w:szCs w:val="32"/>
              </w:rPr>
            </w:pPr>
            <w:r w:rsidRPr="00C556B5">
              <w:rPr>
                <w:sz w:val="32"/>
                <w:szCs w:val="32"/>
              </w:rPr>
              <w:t>Unfinished Business</w:t>
            </w:r>
          </w:p>
        </w:tc>
      </w:tr>
      <w:tr w:rsidR="00912E97" w:rsidRPr="00973786" w14:paraId="5A9B4A17" w14:textId="77777777" w:rsidTr="00BB0B80">
        <w:trPr>
          <w:trHeight w:val="993"/>
        </w:trPr>
        <w:tc>
          <w:tcPr>
            <w:tcW w:w="8208" w:type="dxa"/>
          </w:tcPr>
          <w:p w14:paraId="6448A183" w14:textId="1CB04849" w:rsidR="00912E97" w:rsidRPr="00973786" w:rsidRDefault="00912E97" w:rsidP="00912E97">
            <w:r w:rsidRPr="00973786">
              <w:t xml:space="preserve">Gross </w:t>
            </w:r>
            <w:r w:rsidR="005F62EA">
              <w:t>pointed out that the Policies are stated in the Bylaws</w:t>
            </w:r>
            <w:r w:rsidR="00377120">
              <w:t>, therefore it is not necessary to include the policies in the proposed procedures manual.  The p</w:t>
            </w:r>
            <w:r w:rsidR="005F62EA">
              <w:t>rocedures will describe how duties, as written in the Bylaws, are being accomplished</w:t>
            </w:r>
            <w:r w:rsidR="00C556B5">
              <w:t xml:space="preserve">.   </w:t>
            </w:r>
            <w:r w:rsidRPr="00973786">
              <w:t xml:space="preserve">Included in the procedures will be the requirement to regularly share documents electronically with fellow committee members. </w:t>
            </w:r>
          </w:p>
          <w:p w14:paraId="516905D8" w14:textId="77777777" w:rsidR="00912E97" w:rsidRPr="00973786" w:rsidRDefault="00912E97" w:rsidP="00912E97"/>
          <w:p w14:paraId="76F464CB" w14:textId="31D1E9AB" w:rsidR="00973786" w:rsidRPr="00973786" w:rsidRDefault="00912E97" w:rsidP="00BB0B80">
            <w:r w:rsidRPr="00973786">
              <w:t>Our Foundation table at our events will be attended by a committee member at all times so we may communicate the deadlines, award and/or possible grants, application process and forms, collect contributions, discuss purposes, and pass out pamphlets.   A contribution and award board will be included in the fall and placed on our foyer table.</w:t>
            </w:r>
          </w:p>
        </w:tc>
        <w:tc>
          <w:tcPr>
            <w:tcW w:w="2578" w:type="dxa"/>
          </w:tcPr>
          <w:p w14:paraId="7855E6F6" w14:textId="77777777" w:rsidR="00912E97" w:rsidRPr="00973786" w:rsidRDefault="00912E97" w:rsidP="00BB7518">
            <w:r w:rsidRPr="00973786">
              <w:t>Policies and Procedures</w:t>
            </w:r>
          </w:p>
          <w:p w14:paraId="33252814" w14:textId="77777777" w:rsidR="00912E97" w:rsidRPr="00973786" w:rsidRDefault="00912E97" w:rsidP="00BB7518">
            <w:r w:rsidRPr="00973786">
              <w:t>Dr. Elsie Gross</w:t>
            </w:r>
          </w:p>
          <w:p w14:paraId="337F6933" w14:textId="77777777" w:rsidR="00973786" w:rsidRPr="00973786" w:rsidRDefault="00973786" w:rsidP="00BB7518"/>
          <w:p w14:paraId="39F38C84" w14:textId="77777777" w:rsidR="00973786" w:rsidRPr="00973786" w:rsidRDefault="00973786" w:rsidP="00BB7518"/>
          <w:p w14:paraId="4F626644" w14:textId="77777777" w:rsidR="00973786" w:rsidRPr="00973786" w:rsidRDefault="00973786" w:rsidP="00BB7518"/>
          <w:p w14:paraId="701F4E97" w14:textId="77777777" w:rsidR="00973786" w:rsidRPr="00973786" w:rsidRDefault="00973786" w:rsidP="00BB7518">
            <w:r w:rsidRPr="00973786">
              <w:t>Information Table</w:t>
            </w:r>
          </w:p>
          <w:p w14:paraId="18CBB995" w14:textId="15F184B7" w:rsidR="00973786" w:rsidRPr="00973786" w:rsidRDefault="00973786" w:rsidP="00BB7518">
            <w:r w:rsidRPr="00973786">
              <w:t>Dr. Elsie Gross</w:t>
            </w:r>
          </w:p>
        </w:tc>
      </w:tr>
      <w:tr w:rsidR="00912E97" w:rsidRPr="00973786" w14:paraId="60F17890" w14:textId="77777777" w:rsidTr="00C556B5">
        <w:trPr>
          <w:trHeight w:val="440"/>
        </w:trPr>
        <w:tc>
          <w:tcPr>
            <w:tcW w:w="10786" w:type="dxa"/>
            <w:gridSpan w:val="2"/>
          </w:tcPr>
          <w:p w14:paraId="6EF24FEF" w14:textId="7C16E8E5" w:rsidR="00912E97" w:rsidRPr="00C556B5" w:rsidRDefault="00912E97" w:rsidP="00BB0B80">
            <w:pPr>
              <w:jc w:val="center"/>
              <w:rPr>
                <w:sz w:val="32"/>
                <w:szCs w:val="32"/>
              </w:rPr>
            </w:pPr>
            <w:r w:rsidRPr="00C556B5">
              <w:rPr>
                <w:sz w:val="32"/>
                <w:szCs w:val="32"/>
              </w:rPr>
              <w:t>New Business</w:t>
            </w:r>
          </w:p>
        </w:tc>
      </w:tr>
      <w:tr w:rsidR="00912E97" w:rsidRPr="00973786" w14:paraId="3801F75E" w14:textId="77777777" w:rsidTr="00BB0B80">
        <w:trPr>
          <w:trHeight w:val="993"/>
        </w:trPr>
        <w:tc>
          <w:tcPr>
            <w:tcW w:w="8208" w:type="dxa"/>
          </w:tcPr>
          <w:p w14:paraId="596D2773" w14:textId="171B6181" w:rsidR="00973786" w:rsidRPr="00973786" w:rsidRDefault="00912E97" w:rsidP="00F9176A">
            <w:r w:rsidRPr="00973786">
              <w:t>All committee members will have jobs at the workshop</w:t>
            </w:r>
            <w:r w:rsidR="00973786" w:rsidRPr="00973786">
              <w:t xml:space="preserve">, such as timekeepers and </w:t>
            </w:r>
            <w:r w:rsidRPr="00973786">
              <w:t>recording partic</w:t>
            </w:r>
            <w:r w:rsidR="00C556B5">
              <w:t xml:space="preserve">ipants’ discussions and ideas. </w:t>
            </w:r>
          </w:p>
          <w:p w14:paraId="0ED2EFA5" w14:textId="3359FDC1" w:rsidR="00973786" w:rsidRPr="00973786" w:rsidRDefault="00973786" w:rsidP="00F9176A"/>
        </w:tc>
        <w:tc>
          <w:tcPr>
            <w:tcW w:w="2578" w:type="dxa"/>
          </w:tcPr>
          <w:p w14:paraId="4D4054CC" w14:textId="3E7BA225" w:rsidR="00912E97" w:rsidRPr="00973786" w:rsidRDefault="00912E97" w:rsidP="00BB7518">
            <w:r w:rsidRPr="00973786">
              <w:t>Foundation Workshop</w:t>
            </w:r>
          </w:p>
        </w:tc>
      </w:tr>
      <w:tr w:rsidR="00912E97" w:rsidRPr="00973786" w14:paraId="3BFBBE17" w14:textId="77777777" w:rsidTr="00BB0B80">
        <w:trPr>
          <w:trHeight w:val="993"/>
        </w:trPr>
        <w:tc>
          <w:tcPr>
            <w:tcW w:w="8208" w:type="dxa"/>
          </w:tcPr>
          <w:p w14:paraId="76A5C047" w14:textId="10785BE5" w:rsidR="00973786" w:rsidRPr="00973786" w:rsidRDefault="00B136EA" w:rsidP="00F9176A">
            <w:r w:rsidRPr="00973786">
              <w:t>Gross expressed accolades and gratitude</w:t>
            </w:r>
            <w:r w:rsidR="00B372B2" w:rsidRPr="00973786">
              <w:t xml:space="preserve"> to all committee members.</w:t>
            </w:r>
          </w:p>
        </w:tc>
        <w:tc>
          <w:tcPr>
            <w:tcW w:w="2578" w:type="dxa"/>
          </w:tcPr>
          <w:p w14:paraId="7187429D" w14:textId="77777777" w:rsidR="00912E97" w:rsidRPr="00973786" w:rsidRDefault="00912E97" w:rsidP="00BB7518">
            <w:r w:rsidRPr="00973786">
              <w:t>Thoughts/</w:t>
            </w:r>
          </w:p>
          <w:p w14:paraId="4FCE64BE" w14:textId="6D136CB4" w:rsidR="00912E97" w:rsidRPr="00973786" w:rsidRDefault="00912E97" w:rsidP="00BB7518">
            <w:r w:rsidRPr="00973786">
              <w:t>Comments</w:t>
            </w:r>
          </w:p>
        </w:tc>
      </w:tr>
      <w:tr w:rsidR="00912E97" w:rsidRPr="00973786" w14:paraId="3F3F7139" w14:textId="77777777" w:rsidTr="00BB0B80">
        <w:trPr>
          <w:trHeight w:val="993"/>
        </w:trPr>
        <w:tc>
          <w:tcPr>
            <w:tcW w:w="8208" w:type="dxa"/>
          </w:tcPr>
          <w:p w14:paraId="492ED341" w14:textId="654767E8" w:rsidR="00912E97" w:rsidRPr="00973786" w:rsidRDefault="00B372B2" w:rsidP="009111C7">
            <w:r w:rsidRPr="00973786">
              <w:t>Meeting was adjourned at 4:55 p.m.</w:t>
            </w:r>
          </w:p>
        </w:tc>
        <w:tc>
          <w:tcPr>
            <w:tcW w:w="2578" w:type="dxa"/>
          </w:tcPr>
          <w:p w14:paraId="246B30E4" w14:textId="7F7DA6FC" w:rsidR="00912E97" w:rsidRPr="00973786" w:rsidRDefault="00912E97" w:rsidP="00BB7518">
            <w:r w:rsidRPr="00973786">
              <w:t>Adjournment</w:t>
            </w:r>
          </w:p>
        </w:tc>
      </w:tr>
    </w:tbl>
    <w:p w14:paraId="6DA103A9" w14:textId="77777777" w:rsidR="00BA0045" w:rsidRDefault="00575FC8" w:rsidP="00BB7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82BBA3" w14:textId="77777777" w:rsidR="00BA0045" w:rsidRDefault="00BA0045" w:rsidP="00BB7518">
      <w:pPr>
        <w:rPr>
          <w:sz w:val="28"/>
          <w:szCs w:val="28"/>
        </w:rPr>
      </w:pPr>
    </w:p>
    <w:p w14:paraId="4D9E8EE0" w14:textId="55166DE5" w:rsidR="00575FC8" w:rsidRDefault="00575FC8" w:rsidP="00BA004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Florida DKG Educational Foundation, Inc.</w:t>
      </w:r>
    </w:p>
    <w:p w14:paraId="56DBFC6B" w14:textId="5A1EB8BE" w:rsidR="00575FC8" w:rsidRDefault="00575FC8" w:rsidP="00BB7518">
      <w:pPr>
        <w:rPr>
          <w:noProof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A2381F" w14:textId="1C6CAB03" w:rsidR="008359FF" w:rsidRDefault="000F2129" w:rsidP="000F2129">
      <w:pPr>
        <w:ind w:left="3600" w:firstLine="720"/>
        <w:rPr>
          <w:noProof/>
        </w:rPr>
      </w:pPr>
      <w:r>
        <w:rPr>
          <w:noProof/>
        </w:rPr>
        <w:drawing>
          <wp:inline distT="0" distB="0" distL="0" distR="0" wp14:anchorId="0FE94C03" wp14:editId="0415D23B">
            <wp:extent cx="1323293" cy="27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4" cy="2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FB11" w14:textId="77777777" w:rsidR="008359FF" w:rsidRDefault="008359FF" w:rsidP="00BB7518">
      <w:pPr>
        <w:rPr>
          <w:sz w:val="28"/>
          <w:szCs w:val="28"/>
        </w:rPr>
      </w:pPr>
    </w:p>
    <w:p w14:paraId="18AECCBC" w14:textId="2D537CF4" w:rsidR="00575FC8" w:rsidRDefault="00575FC8" w:rsidP="00BB7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Elsie Gross</w:t>
      </w:r>
    </w:p>
    <w:p w14:paraId="04F104D8" w14:textId="76B798AB" w:rsidR="00575FC8" w:rsidRDefault="00BB0B80" w:rsidP="00BB7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8A0">
        <w:rPr>
          <w:sz w:val="28"/>
          <w:szCs w:val="28"/>
        </w:rPr>
        <w:t>2019-22</w:t>
      </w:r>
      <w:r w:rsidR="00575FC8" w:rsidRPr="00D678A0">
        <w:rPr>
          <w:sz w:val="28"/>
          <w:szCs w:val="28"/>
        </w:rPr>
        <w:t>, Chair</w:t>
      </w:r>
      <w:r w:rsidR="00575FC8">
        <w:rPr>
          <w:sz w:val="28"/>
          <w:szCs w:val="28"/>
        </w:rPr>
        <w:t>, Board of Directors</w:t>
      </w:r>
    </w:p>
    <w:p w14:paraId="0846F2DD" w14:textId="425B74EF" w:rsidR="00575FC8" w:rsidRDefault="005A6F24" w:rsidP="005A6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3786">
        <w:rPr>
          <w:sz w:val="28"/>
          <w:szCs w:val="28"/>
        </w:rPr>
        <w:tab/>
      </w:r>
      <w:r w:rsidR="00973786">
        <w:rPr>
          <w:sz w:val="28"/>
          <w:szCs w:val="28"/>
        </w:rPr>
        <w:tab/>
      </w:r>
      <w:r w:rsidR="00973786">
        <w:rPr>
          <w:sz w:val="28"/>
          <w:szCs w:val="28"/>
        </w:rPr>
        <w:tab/>
      </w:r>
      <w:r w:rsidR="009737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DDA2DE3" wp14:editId="4BF99F27">
            <wp:extent cx="1532543" cy="443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3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DFBB2A" w14:textId="2492BCCA" w:rsidR="00575FC8" w:rsidRDefault="00575FC8" w:rsidP="00BB7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Nancy S. Bentz, Secretary</w:t>
      </w:r>
    </w:p>
    <w:p w14:paraId="6A67A0DA" w14:textId="77777777" w:rsidR="00575FC8" w:rsidRDefault="00575FC8" w:rsidP="00BB7518">
      <w:pPr>
        <w:rPr>
          <w:sz w:val="28"/>
          <w:szCs w:val="28"/>
        </w:rPr>
      </w:pPr>
    </w:p>
    <w:p w14:paraId="2C6152F2" w14:textId="77777777" w:rsidR="00575FC8" w:rsidRDefault="00575FC8" w:rsidP="00BB7518">
      <w:pPr>
        <w:rPr>
          <w:sz w:val="28"/>
          <w:szCs w:val="28"/>
        </w:rPr>
      </w:pPr>
    </w:p>
    <w:p w14:paraId="2CB7E548" w14:textId="07776E69" w:rsidR="00575FC8" w:rsidRDefault="00575FC8" w:rsidP="00BB7518">
      <w:pPr>
        <w:rPr>
          <w:sz w:val="28"/>
          <w:szCs w:val="28"/>
        </w:rPr>
      </w:pPr>
      <w:r>
        <w:rPr>
          <w:sz w:val="28"/>
          <w:szCs w:val="28"/>
        </w:rPr>
        <w:t>APPRO</w:t>
      </w:r>
      <w:r w:rsidR="00D87163">
        <w:rPr>
          <w:sz w:val="28"/>
          <w:szCs w:val="28"/>
        </w:rPr>
        <w:t>V</w:t>
      </w:r>
      <w:r>
        <w:rPr>
          <w:sz w:val="28"/>
          <w:szCs w:val="28"/>
        </w:rPr>
        <w:t>ED:</w:t>
      </w:r>
    </w:p>
    <w:p w14:paraId="25E3CD0E" w14:textId="77777777" w:rsidR="00575FC8" w:rsidRDefault="00575FC8" w:rsidP="00BB7518">
      <w:pPr>
        <w:rPr>
          <w:sz w:val="28"/>
          <w:szCs w:val="28"/>
        </w:rPr>
      </w:pPr>
    </w:p>
    <w:p w14:paraId="061033AF" w14:textId="02CE9EC6" w:rsidR="00575FC8" w:rsidRDefault="00575FC8" w:rsidP="00BB7518">
      <w:pPr>
        <w:rPr>
          <w:sz w:val="28"/>
          <w:szCs w:val="28"/>
        </w:rPr>
      </w:pPr>
      <w:r>
        <w:rPr>
          <w:sz w:val="28"/>
          <w:szCs w:val="28"/>
        </w:rPr>
        <w:t xml:space="preserve">COMMITTEE TO APPROVE MINUTES OF THE </w:t>
      </w:r>
    </w:p>
    <w:p w14:paraId="369B6717" w14:textId="620574C7" w:rsidR="00575FC8" w:rsidRDefault="00575FC8" w:rsidP="00BB7518">
      <w:pPr>
        <w:rPr>
          <w:sz w:val="28"/>
          <w:szCs w:val="28"/>
        </w:rPr>
      </w:pPr>
      <w:r>
        <w:rPr>
          <w:sz w:val="28"/>
          <w:szCs w:val="28"/>
        </w:rPr>
        <w:t>EDUCATIONAL DKG EDUCATIONAL FOUNDATION, INC. Board of Directors</w:t>
      </w:r>
    </w:p>
    <w:p w14:paraId="4BADB4FF" w14:textId="77777777" w:rsidR="00575FC8" w:rsidRDefault="00575FC8" w:rsidP="00BB7518">
      <w:pPr>
        <w:rPr>
          <w:sz w:val="28"/>
          <w:szCs w:val="28"/>
        </w:rPr>
      </w:pPr>
    </w:p>
    <w:p w14:paraId="065DD47B" w14:textId="29C3AF7B" w:rsidR="00575FC8" w:rsidRDefault="00D678A0" w:rsidP="00BB751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32FC86A" wp14:editId="7342D8B0">
            <wp:extent cx="2970359" cy="7493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65" cy="7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80F3B" w14:textId="63E75721" w:rsidR="00575FC8" w:rsidRDefault="00155E96" w:rsidP="00BB75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14:paraId="5769EBBC" w14:textId="746A2559" w:rsidR="00575FC8" w:rsidRDefault="00C556B5" w:rsidP="00BB7518">
      <w:pPr>
        <w:rPr>
          <w:sz w:val="28"/>
          <w:szCs w:val="28"/>
        </w:rPr>
      </w:pPr>
      <w:r>
        <w:rPr>
          <w:sz w:val="28"/>
          <w:szCs w:val="28"/>
        </w:rPr>
        <w:t>Connie Kostyra</w:t>
      </w:r>
    </w:p>
    <w:p w14:paraId="15856A16" w14:textId="77777777" w:rsidR="00575FC8" w:rsidRDefault="00575FC8" w:rsidP="00BB7518">
      <w:pPr>
        <w:rPr>
          <w:sz w:val="28"/>
          <w:szCs w:val="28"/>
        </w:rPr>
      </w:pPr>
    </w:p>
    <w:p w14:paraId="49801923" w14:textId="6B833C1A" w:rsidR="00575FC8" w:rsidRDefault="00575FC8" w:rsidP="00BB7518">
      <w:pPr>
        <w:rPr>
          <w:sz w:val="28"/>
          <w:szCs w:val="28"/>
        </w:rPr>
      </w:pPr>
    </w:p>
    <w:p w14:paraId="7E55E34B" w14:textId="24A5AE5A" w:rsidR="00B654ED" w:rsidRDefault="002C5DA6" w:rsidP="00BB7518">
      <w:pPr>
        <w:rPr>
          <w:sz w:val="28"/>
          <w:szCs w:val="28"/>
        </w:rPr>
      </w:pPr>
      <w:r w:rsidRPr="002C5DA6">
        <w:rPr>
          <w:sz w:val="28"/>
          <w:szCs w:val="28"/>
        </w:rPr>
        <w:drawing>
          <wp:inline distT="0" distB="0" distL="0" distR="0" wp14:anchorId="031E84BF" wp14:editId="768B2377">
            <wp:extent cx="2768600" cy="66034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Clawson Signature P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108" cy="66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1731B" w14:textId="73A26ADE" w:rsidR="00B654ED" w:rsidRDefault="00B654ED" w:rsidP="00BB7518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C5DA6">
        <w:rPr>
          <w:sz w:val="28"/>
          <w:szCs w:val="28"/>
        </w:rPr>
        <w:t>________</w:t>
      </w:r>
      <w:r w:rsidR="00BB0B80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14:paraId="2AAD2CB3" w14:textId="6436F750" w:rsidR="00575FC8" w:rsidRPr="00BB7518" w:rsidRDefault="00C556B5" w:rsidP="00BB7518">
      <w:pPr>
        <w:rPr>
          <w:sz w:val="28"/>
          <w:szCs w:val="28"/>
        </w:rPr>
      </w:pPr>
      <w:r>
        <w:rPr>
          <w:sz w:val="28"/>
          <w:szCs w:val="28"/>
        </w:rPr>
        <w:t>Dr. Kay Clawson</w:t>
      </w:r>
    </w:p>
    <w:sectPr w:rsidR="00575FC8" w:rsidRPr="00BB7518" w:rsidSect="009737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2370" w14:textId="77777777" w:rsidR="00D36B75" w:rsidRDefault="00D36B75" w:rsidP="00DC39C5">
      <w:r>
        <w:separator/>
      </w:r>
    </w:p>
  </w:endnote>
  <w:endnote w:type="continuationSeparator" w:id="0">
    <w:p w14:paraId="4E9E1613" w14:textId="77777777" w:rsidR="00D36B75" w:rsidRDefault="00D36B75" w:rsidP="00D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oe Extend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F8B1" w14:textId="77777777" w:rsidR="00D36B75" w:rsidRDefault="00D36B75" w:rsidP="00982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725BA" w14:textId="77777777" w:rsidR="00D36B75" w:rsidRDefault="00D36B75" w:rsidP="00D528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86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218FB" w14:textId="49D9899C" w:rsidR="00D36B75" w:rsidRDefault="00D3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FD2DE" w14:textId="77777777" w:rsidR="00D36B75" w:rsidRDefault="00D36B75" w:rsidP="00D5287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0294" w14:textId="77777777" w:rsidR="00D678A0" w:rsidRDefault="00D678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DCD49" w14:textId="77777777" w:rsidR="00D36B75" w:rsidRDefault="00D36B75" w:rsidP="00DC39C5">
      <w:r>
        <w:separator/>
      </w:r>
    </w:p>
  </w:footnote>
  <w:footnote w:type="continuationSeparator" w:id="0">
    <w:p w14:paraId="55854C37" w14:textId="77777777" w:rsidR="00D36B75" w:rsidRDefault="00D36B75" w:rsidP="00DC39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37BA" w14:textId="16BB9076" w:rsidR="00D36B75" w:rsidRDefault="00D36B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C883" w14:textId="5F9CA039" w:rsidR="00D36B75" w:rsidRDefault="00D36B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544D" w14:textId="34A1CBF8" w:rsidR="00D36B75" w:rsidRDefault="00D36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8"/>
    <w:rsid w:val="000126E6"/>
    <w:rsid w:val="000144E0"/>
    <w:rsid w:val="00072482"/>
    <w:rsid w:val="00085077"/>
    <w:rsid w:val="000A2E44"/>
    <w:rsid w:val="000B5969"/>
    <w:rsid w:val="000E4119"/>
    <w:rsid w:val="000F2129"/>
    <w:rsid w:val="000F2A82"/>
    <w:rsid w:val="000F7324"/>
    <w:rsid w:val="0010053A"/>
    <w:rsid w:val="00100B65"/>
    <w:rsid w:val="00110EEF"/>
    <w:rsid w:val="001344E9"/>
    <w:rsid w:val="00144AF6"/>
    <w:rsid w:val="00155E96"/>
    <w:rsid w:val="00197F79"/>
    <w:rsid w:val="001E2E8E"/>
    <w:rsid w:val="001E4D8B"/>
    <w:rsid w:val="00204F10"/>
    <w:rsid w:val="00216AC9"/>
    <w:rsid w:val="002200B3"/>
    <w:rsid w:val="00226BE3"/>
    <w:rsid w:val="00253B29"/>
    <w:rsid w:val="002647AA"/>
    <w:rsid w:val="00274A1C"/>
    <w:rsid w:val="00282C42"/>
    <w:rsid w:val="002911F8"/>
    <w:rsid w:val="00294118"/>
    <w:rsid w:val="00295D71"/>
    <w:rsid w:val="002C5DA6"/>
    <w:rsid w:val="002D6542"/>
    <w:rsid w:val="002F6398"/>
    <w:rsid w:val="00313C04"/>
    <w:rsid w:val="00320823"/>
    <w:rsid w:val="00333BAE"/>
    <w:rsid w:val="003461C9"/>
    <w:rsid w:val="00377120"/>
    <w:rsid w:val="003A0811"/>
    <w:rsid w:val="003A6227"/>
    <w:rsid w:val="003F7C7C"/>
    <w:rsid w:val="00467850"/>
    <w:rsid w:val="00470D9F"/>
    <w:rsid w:val="00473F18"/>
    <w:rsid w:val="004751FB"/>
    <w:rsid w:val="004A0EC1"/>
    <w:rsid w:val="004C1727"/>
    <w:rsid w:val="004C291A"/>
    <w:rsid w:val="004C33E4"/>
    <w:rsid w:val="004C4DB8"/>
    <w:rsid w:val="00533DDD"/>
    <w:rsid w:val="005409E9"/>
    <w:rsid w:val="00575FC8"/>
    <w:rsid w:val="00577782"/>
    <w:rsid w:val="005A1491"/>
    <w:rsid w:val="005A214F"/>
    <w:rsid w:val="005A6F24"/>
    <w:rsid w:val="005B2F77"/>
    <w:rsid w:val="005F62EA"/>
    <w:rsid w:val="005F66B5"/>
    <w:rsid w:val="00607DBB"/>
    <w:rsid w:val="00623E25"/>
    <w:rsid w:val="00670DBF"/>
    <w:rsid w:val="00681BC3"/>
    <w:rsid w:val="00692F5C"/>
    <w:rsid w:val="006931B6"/>
    <w:rsid w:val="006A31FC"/>
    <w:rsid w:val="006B0E64"/>
    <w:rsid w:val="006F474B"/>
    <w:rsid w:val="00716FC1"/>
    <w:rsid w:val="007342D0"/>
    <w:rsid w:val="007365F4"/>
    <w:rsid w:val="007413B0"/>
    <w:rsid w:val="00744760"/>
    <w:rsid w:val="00746B8A"/>
    <w:rsid w:val="00747807"/>
    <w:rsid w:val="007752A2"/>
    <w:rsid w:val="007B13C3"/>
    <w:rsid w:val="007C34F2"/>
    <w:rsid w:val="007D6739"/>
    <w:rsid w:val="007F1712"/>
    <w:rsid w:val="00801E1E"/>
    <w:rsid w:val="008066F7"/>
    <w:rsid w:val="00825BC2"/>
    <w:rsid w:val="00833BFF"/>
    <w:rsid w:val="008359FF"/>
    <w:rsid w:val="00836148"/>
    <w:rsid w:val="00846154"/>
    <w:rsid w:val="008B3BE4"/>
    <w:rsid w:val="008C66BE"/>
    <w:rsid w:val="008D3770"/>
    <w:rsid w:val="008E1184"/>
    <w:rsid w:val="00905575"/>
    <w:rsid w:val="009111C7"/>
    <w:rsid w:val="00911B3D"/>
    <w:rsid w:val="00912E97"/>
    <w:rsid w:val="0094295E"/>
    <w:rsid w:val="009557E2"/>
    <w:rsid w:val="00960295"/>
    <w:rsid w:val="00973786"/>
    <w:rsid w:val="00982888"/>
    <w:rsid w:val="009A5844"/>
    <w:rsid w:val="009C5C24"/>
    <w:rsid w:val="009F0156"/>
    <w:rsid w:val="009F66DF"/>
    <w:rsid w:val="00A04280"/>
    <w:rsid w:val="00A071E4"/>
    <w:rsid w:val="00A3016D"/>
    <w:rsid w:val="00A317C3"/>
    <w:rsid w:val="00A3451F"/>
    <w:rsid w:val="00A648C4"/>
    <w:rsid w:val="00A74F73"/>
    <w:rsid w:val="00A843D5"/>
    <w:rsid w:val="00AC2058"/>
    <w:rsid w:val="00AD0667"/>
    <w:rsid w:val="00AE1CE5"/>
    <w:rsid w:val="00B136EA"/>
    <w:rsid w:val="00B1705F"/>
    <w:rsid w:val="00B17A65"/>
    <w:rsid w:val="00B22C67"/>
    <w:rsid w:val="00B372B2"/>
    <w:rsid w:val="00B42AF5"/>
    <w:rsid w:val="00B47484"/>
    <w:rsid w:val="00B5413A"/>
    <w:rsid w:val="00B631F6"/>
    <w:rsid w:val="00B63D39"/>
    <w:rsid w:val="00B654ED"/>
    <w:rsid w:val="00B72045"/>
    <w:rsid w:val="00B84628"/>
    <w:rsid w:val="00BA0045"/>
    <w:rsid w:val="00BB0B80"/>
    <w:rsid w:val="00BB7518"/>
    <w:rsid w:val="00BC01BB"/>
    <w:rsid w:val="00BC66BA"/>
    <w:rsid w:val="00C06AE3"/>
    <w:rsid w:val="00C25870"/>
    <w:rsid w:val="00C556B5"/>
    <w:rsid w:val="00C73CD1"/>
    <w:rsid w:val="00CC2122"/>
    <w:rsid w:val="00CD7490"/>
    <w:rsid w:val="00D31F7C"/>
    <w:rsid w:val="00D36B75"/>
    <w:rsid w:val="00D52873"/>
    <w:rsid w:val="00D60CD7"/>
    <w:rsid w:val="00D678A0"/>
    <w:rsid w:val="00D8256C"/>
    <w:rsid w:val="00D87163"/>
    <w:rsid w:val="00D9375D"/>
    <w:rsid w:val="00DB7CB4"/>
    <w:rsid w:val="00DC39C5"/>
    <w:rsid w:val="00DC5255"/>
    <w:rsid w:val="00DC70AC"/>
    <w:rsid w:val="00DD5DDB"/>
    <w:rsid w:val="00DE0151"/>
    <w:rsid w:val="00DF2908"/>
    <w:rsid w:val="00E069C4"/>
    <w:rsid w:val="00E15517"/>
    <w:rsid w:val="00E56D9F"/>
    <w:rsid w:val="00E63030"/>
    <w:rsid w:val="00E72986"/>
    <w:rsid w:val="00E7353B"/>
    <w:rsid w:val="00EA1210"/>
    <w:rsid w:val="00EA2B60"/>
    <w:rsid w:val="00EB5A38"/>
    <w:rsid w:val="00EC0218"/>
    <w:rsid w:val="00EC221A"/>
    <w:rsid w:val="00EF3CD4"/>
    <w:rsid w:val="00F05668"/>
    <w:rsid w:val="00F46FD7"/>
    <w:rsid w:val="00F9176A"/>
    <w:rsid w:val="00F934FD"/>
    <w:rsid w:val="00F94C6F"/>
    <w:rsid w:val="00FA062A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62DE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C5"/>
  </w:style>
  <w:style w:type="paragraph" w:styleId="Footer">
    <w:name w:val="footer"/>
    <w:basedOn w:val="Normal"/>
    <w:link w:val="FooterChar"/>
    <w:uiPriority w:val="99"/>
    <w:unhideWhenUsed/>
    <w:rsid w:val="00DC3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C5"/>
  </w:style>
  <w:style w:type="character" w:styleId="PageNumber">
    <w:name w:val="page number"/>
    <w:basedOn w:val="DefaultParagraphFont"/>
    <w:uiPriority w:val="99"/>
    <w:semiHidden/>
    <w:unhideWhenUsed/>
    <w:rsid w:val="00D52873"/>
  </w:style>
  <w:style w:type="character" w:customStyle="1" w:styleId="object">
    <w:name w:val="object"/>
    <w:basedOn w:val="DefaultParagraphFont"/>
    <w:rsid w:val="00BC66BA"/>
  </w:style>
  <w:style w:type="paragraph" w:styleId="Revision">
    <w:name w:val="Revision"/>
    <w:hidden/>
    <w:uiPriority w:val="99"/>
    <w:semiHidden/>
    <w:rsid w:val="005409E9"/>
  </w:style>
  <w:style w:type="character" w:styleId="CommentReference">
    <w:name w:val="annotation reference"/>
    <w:basedOn w:val="DefaultParagraphFont"/>
    <w:uiPriority w:val="99"/>
    <w:semiHidden/>
    <w:unhideWhenUsed/>
    <w:rsid w:val="00C73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C5"/>
  </w:style>
  <w:style w:type="paragraph" w:styleId="Footer">
    <w:name w:val="footer"/>
    <w:basedOn w:val="Normal"/>
    <w:link w:val="FooterChar"/>
    <w:uiPriority w:val="99"/>
    <w:unhideWhenUsed/>
    <w:rsid w:val="00DC3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C5"/>
  </w:style>
  <w:style w:type="character" w:styleId="PageNumber">
    <w:name w:val="page number"/>
    <w:basedOn w:val="DefaultParagraphFont"/>
    <w:uiPriority w:val="99"/>
    <w:semiHidden/>
    <w:unhideWhenUsed/>
    <w:rsid w:val="00D52873"/>
  </w:style>
  <w:style w:type="character" w:customStyle="1" w:styleId="object">
    <w:name w:val="object"/>
    <w:basedOn w:val="DefaultParagraphFont"/>
    <w:rsid w:val="00BC66BA"/>
  </w:style>
  <w:style w:type="paragraph" w:styleId="Revision">
    <w:name w:val="Revision"/>
    <w:hidden/>
    <w:uiPriority w:val="99"/>
    <w:semiHidden/>
    <w:rsid w:val="005409E9"/>
  </w:style>
  <w:style w:type="character" w:styleId="CommentReference">
    <w:name w:val="annotation reference"/>
    <w:basedOn w:val="DefaultParagraphFont"/>
    <w:uiPriority w:val="99"/>
    <w:semiHidden/>
    <w:unhideWhenUsed/>
    <w:rsid w:val="00C73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FA623-E7B1-4049-B62D-3FE009B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5958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 School District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Bentz</dc:creator>
  <cp:keywords/>
  <dc:description/>
  <cp:lastModifiedBy>Nancy Bentz</cp:lastModifiedBy>
  <cp:revision>3</cp:revision>
  <cp:lastPrinted>2019-05-24T09:31:00Z</cp:lastPrinted>
  <dcterms:created xsi:type="dcterms:W3CDTF">2019-06-28T13:41:00Z</dcterms:created>
  <dcterms:modified xsi:type="dcterms:W3CDTF">2019-06-28T13:46:00Z</dcterms:modified>
</cp:coreProperties>
</file>